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F3CD" w14:textId="391124E5" w:rsidR="002515E0" w:rsidRDefault="00CD0CC2" w:rsidP="00520A65">
      <w:pPr>
        <w:snapToGrid w:val="0"/>
        <w:spacing w:line="209" w:lineRule="auto"/>
        <w:jc w:val="center"/>
        <w:rPr>
          <w:rFonts w:ascii="メイリオ" w:eastAsia="メイリオ" w:hAnsi="メイリオ"/>
          <w:b/>
        </w:rPr>
      </w:pPr>
      <w:r>
        <w:rPr>
          <w:rFonts w:ascii="メイリオ" w:eastAsia="メイリオ" w:hAnsi="メイリオ" w:hint="eastAsia"/>
          <w:b/>
        </w:rPr>
        <w:t>日本スポーツ産業学会第</w:t>
      </w:r>
      <w:r>
        <w:rPr>
          <w:rFonts w:ascii="メイリオ" w:eastAsia="メイリオ" w:hAnsi="メイリオ"/>
          <w:b/>
        </w:rPr>
        <w:t>3</w:t>
      </w:r>
      <w:r w:rsidR="00A54028">
        <w:rPr>
          <w:rFonts w:ascii="メイリオ" w:eastAsia="メイリオ" w:hAnsi="メイリオ" w:hint="eastAsia"/>
          <w:b/>
        </w:rPr>
        <w:t>5</w:t>
      </w:r>
      <w:r>
        <w:rPr>
          <w:rFonts w:ascii="メイリオ" w:eastAsia="メイリオ" w:hAnsi="メイリオ" w:hint="eastAsia"/>
          <w:b/>
        </w:rPr>
        <w:t>回大会【スポーツ庁長官賞】アイデアコンペ実施要項</w:t>
      </w:r>
    </w:p>
    <w:p w14:paraId="6D51493C" w14:textId="24E17567" w:rsidR="00BB012E" w:rsidRPr="0076159C" w:rsidRDefault="00CD0CC2" w:rsidP="00520A65">
      <w:pPr>
        <w:snapToGrid w:val="0"/>
        <w:ind w:leftChars="95" w:left="199" w:rightChars="136" w:right="286"/>
        <w:jc w:val="center"/>
        <w:rPr>
          <w:rFonts w:ascii="メイリオ" w:eastAsia="メイリオ" w:hAnsi="メイリオ"/>
          <w:b/>
          <w:bCs/>
        </w:rPr>
      </w:pPr>
      <w:r w:rsidRPr="0076159C">
        <w:rPr>
          <w:rFonts w:ascii="メイリオ" w:eastAsia="メイリオ" w:hAnsi="メイリオ" w:hint="eastAsia"/>
          <w:b/>
          <w:bCs/>
        </w:rPr>
        <w:t>「</w:t>
      </w:r>
      <w:r w:rsidR="0076159C" w:rsidRPr="0076159C">
        <w:rPr>
          <w:rFonts w:ascii="メイリオ" w:eastAsia="メイリオ" w:hAnsi="メイリオ" w:hint="eastAsia"/>
          <w:b/>
          <w:bCs/>
        </w:rPr>
        <w:t>アジア</w:t>
      </w:r>
      <w:r w:rsidR="00CA03D6">
        <w:rPr>
          <w:rFonts w:ascii="メイリオ" w:eastAsia="メイリオ" w:hAnsi="メイリオ" w:hint="eastAsia"/>
          <w:b/>
          <w:bCs/>
        </w:rPr>
        <w:t>・アジアパラ</w:t>
      </w:r>
      <w:r w:rsidR="00A8295C">
        <w:rPr>
          <w:rFonts w:ascii="メイリオ" w:eastAsia="メイリオ" w:hAnsi="メイリオ" w:hint="eastAsia"/>
          <w:b/>
          <w:bCs/>
        </w:rPr>
        <w:t>競技</w:t>
      </w:r>
      <w:r w:rsidR="00CA03D6">
        <w:rPr>
          <w:rFonts w:ascii="メイリオ" w:eastAsia="メイリオ" w:hAnsi="メイリオ" w:hint="eastAsia"/>
          <w:b/>
          <w:bCs/>
        </w:rPr>
        <w:t>大会</w:t>
      </w:r>
      <w:r w:rsidR="0076159C" w:rsidRPr="0076159C">
        <w:rPr>
          <w:rFonts w:ascii="メイリオ" w:eastAsia="メイリオ" w:hAnsi="メイリオ" w:hint="eastAsia"/>
          <w:b/>
          <w:bCs/>
        </w:rPr>
        <w:t>からつなぐ、スポーツとまちの未来」</w:t>
      </w:r>
    </w:p>
    <w:p w14:paraId="31E6F004" w14:textId="32D8BCB1" w:rsidR="002515E0" w:rsidRPr="0076159C" w:rsidRDefault="00CD0CC2" w:rsidP="00520A65">
      <w:pPr>
        <w:snapToGrid w:val="0"/>
        <w:ind w:leftChars="95" w:left="199" w:rightChars="136" w:right="286"/>
        <w:jc w:val="center"/>
        <w:rPr>
          <w:rFonts w:ascii="メイリオ" w:eastAsia="メイリオ" w:hAnsi="メイリオ"/>
          <w:b/>
          <w:bCs/>
        </w:rPr>
      </w:pPr>
      <w:r w:rsidRPr="0076159C">
        <w:rPr>
          <w:rFonts w:ascii="メイリオ" w:eastAsia="メイリオ" w:hAnsi="メイリオ" w:hint="eastAsia"/>
          <w:b/>
          <w:bCs/>
        </w:rPr>
        <w:t>「</w:t>
      </w:r>
      <w:r w:rsidR="005C170D" w:rsidRPr="005C170D">
        <w:rPr>
          <w:rFonts w:ascii="メイリオ" w:eastAsia="メイリオ" w:hAnsi="メイリオ" w:hint="eastAsia"/>
          <w:b/>
          <w:bCs/>
        </w:rPr>
        <w:t>地域と共生するスポーツ施設</w:t>
      </w:r>
      <w:r w:rsidRPr="0076159C">
        <w:rPr>
          <w:rFonts w:ascii="メイリオ" w:eastAsia="メイリオ" w:hAnsi="メイリオ" w:hint="eastAsia"/>
          <w:b/>
          <w:bCs/>
        </w:rPr>
        <w:t>」</w:t>
      </w:r>
    </w:p>
    <w:p w14:paraId="2A8C918F" w14:textId="77777777" w:rsidR="002515E0" w:rsidRPr="005C170D" w:rsidRDefault="002515E0">
      <w:pPr>
        <w:snapToGrid w:val="0"/>
        <w:spacing w:line="209" w:lineRule="auto"/>
        <w:rPr>
          <w:rFonts w:ascii="メイリオ" w:eastAsia="メイリオ" w:hAnsi="メイリオ"/>
        </w:rPr>
      </w:pPr>
    </w:p>
    <w:p w14:paraId="6DB8E799"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1．趣旨</w:t>
      </w:r>
    </w:p>
    <w:p w14:paraId="6999D1D0" w14:textId="3AB4EE03" w:rsidR="002515E0" w:rsidRDefault="00CD0CC2">
      <w:pPr>
        <w:snapToGrid w:val="0"/>
        <w:spacing w:line="340" w:lineRule="exact"/>
        <w:ind w:firstLineChars="100" w:firstLine="210"/>
        <w:rPr>
          <w:rFonts w:ascii="メイリオ" w:eastAsia="メイリオ" w:hAnsi="メイリオ"/>
        </w:rPr>
      </w:pPr>
      <w:r>
        <w:rPr>
          <w:rFonts w:ascii="メイリオ" w:eastAsia="メイリオ" w:hAnsi="メイリオ" w:hint="eastAsia"/>
        </w:rPr>
        <w:t>日本スポーツ産業学会では2016年より学会大会においてスポーツ政策・スポーツ産業活性化に向けた提言コンペを実施してきたが</w:t>
      </w:r>
      <w:r w:rsidR="0056769F">
        <w:rPr>
          <w:rFonts w:ascii="メイリオ" w:eastAsia="メイリオ" w:hAnsi="メイリオ" w:hint="eastAsia"/>
        </w:rPr>
        <w:t>、</w:t>
      </w:r>
      <w:r w:rsidR="00A54028">
        <w:rPr>
          <w:rFonts w:ascii="メイリオ" w:eastAsia="メイリオ" w:hAnsi="メイリオ" w:hint="eastAsia"/>
        </w:rPr>
        <w:t>中京</w:t>
      </w:r>
      <w:r w:rsidR="0056769F">
        <w:rPr>
          <w:rFonts w:ascii="メイリオ" w:eastAsia="メイリオ" w:hAnsi="メイリオ" w:hint="eastAsia"/>
        </w:rPr>
        <w:t>大学</w:t>
      </w:r>
      <w:r>
        <w:rPr>
          <w:rFonts w:ascii="メイリオ" w:eastAsia="メイリオ" w:hAnsi="メイリオ" w:hint="eastAsia"/>
        </w:rPr>
        <w:t>で開催される第３</w:t>
      </w:r>
      <w:r w:rsidR="00A54028">
        <w:rPr>
          <w:rFonts w:ascii="メイリオ" w:eastAsia="メイリオ" w:hAnsi="メイリオ" w:hint="eastAsia"/>
        </w:rPr>
        <w:t>５</w:t>
      </w:r>
      <w:r>
        <w:rPr>
          <w:rFonts w:ascii="メイリオ" w:eastAsia="メイリオ" w:hAnsi="メイリオ" w:hint="eastAsia"/>
        </w:rPr>
        <w:t>回大会においては</w:t>
      </w:r>
      <w:r w:rsidR="00C414EE" w:rsidRPr="00C414EE">
        <w:rPr>
          <w:rFonts w:ascii="メイリオ" w:eastAsia="メイリオ" w:hAnsi="メイリオ" w:hint="eastAsia"/>
        </w:rPr>
        <w:t>「アジア</w:t>
      </w:r>
      <w:r w:rsidR="00A8295C">
        <w:rPr>
          <w:rFonts w:ascii="メイリオ" w:eastAsia="メイリオ" w:hAnsi="メイリオ" w:hint="eastAsia"/>
        </w:rPr>
        <w:t>・</w:t>
      </w:r>
      <w:r w:rsidR="00CA03D6">
        <w:rPr>
          <w:rFonts w:ascii="メイリオ" w:eastAsia="メイリオ" w:hAnsi="メイリオ" w:hint="eastAsia"/>
        </w:rPr>
        <w:t>アジアパラ</w:t>
      </w:r>
      <w:r w:rsidR="00A8295C">
        <w:rPr>
          <w:rFonts w:ascii="メイリオ" w:eastAsia="メイリオ" w:hAnsi="メイリオ" w:hint="eastAsia"/>
        </w:rPr>
        <w:t>競技</w:t>
      </w:r>
      <w:r w:rsidR="00CA03D6">
        <w:rPr>
          <w:rFonts w:ascii="メイリオ" w:eastAsia="メイリオ" w:hAnsi="メイリオ" w:hint="eastAsia"/>
        </w:rPr>
        <w:t>大会</w:t>
      </w:r>
      <w:r w:rsidR="00C414EE" w:rsidRPr="00C414EE">
        <w:rPr>
          <w:rFonts w:ascii="メイリオ" w:eastAsia="メイリオ" w:hAnsi="メイリオ" w:hint="eastAsia"/>
        </w:rPr>
        <w:t>からつなぐ、スポーツとまちの未来」「</w:t>
      </w:r>
      <w:r w:rsidR="00DA3DD5" w:rsidRPr="00DA3DD5">
        <w:rPr>
          <w:rFonts w:ascii="メイリオ" w:eastAsia="メイリオ" w:hAnsi="メイリオ" w:hint="eastAsia"/>
        </w:rPr>
        <w:t>地域と共生するスポーツ施設</w:t>
      </w:r>
      <w:r w:rsidR="00C414EE" w:rsidRPr="00C414EE">
        <w:rPr>
          <w:rFonts w:ascii="メイリオ" w:eastAsia="メイリオ" w:hAnsi="メイリオ" w:hint="eastAsia"/>
        </w:rPr>
        <w:t>」</w:t>
      </w:r>
      <w:r>
        <w:rPr>
          <w:rFonts w:ascii="メイリオ" w:eastAsia="メイリオ" w:hAnsi="メイリオ" w:hint="eastAsia"/>
        </w:rPr>
        <w:t>をメインテーマとしてアイデアを募集する。これと併せてメインテーマ以外の各種スポーツ産業活性化のための提案も幅広く募集する。それらを公表するとともに優秀なアイデアを表彰することによって日本のスポーツ市場規模拡大ならびにスポーツ界発展に向けた貢献を果たしたい。</w:t>
      </w:r>
    </w:p>
    <w:p w14:paraId="42F0522D" w14:textId="12FFBBBB" w:rsidR="006439F3" w:rsidRPr="006439F3" w:rsidRDefault="006439F3" w:rsidP="006439F3">
      <w:pPr>
        <w:spacing w:line="360" w:lineRule="exact"/>
        <w:ind w:firstLineChars="100" w:firstLine="210"/>
        <w:jc w:val="left"/>
        <w:rPr>
          <w:rFonts w:ascii="メイリオ" w:eastAsia="メイリオ" w:hAnsi="メイリオ" w:cstheme="minorBidi"/>
          <w:color w:val="EE0000"/>
          <w:sz w:val="24"/>
          <w:szCs w:val="24"/>
        </w:rPr>
      </w:pPr>
      <w:r w:rsidRPr="006439F3">
        <w:rPr>
          <w:rFonts w:ascii="メイリオ" w:eastAsia="メイリオ" w:hAnsi="メイリオ"/>
          <w:color w:val="EE0000"/>
        </w:rPr>
        <w:t>さらに、本年度の大会開催地である愛知県と連携し、アジア大会・アジアパラ大会を契機とした都市の活性化や、県内スポーツ産業の成長に資する提案</w:t>
      </w:r>
      <w:r w:rsidRPr="006439F3">
        <w:rPr>
          <w:rFonts w:ascii="メイリオ" w:eastAsia="メイリオ" w:hAnsi="メイリオ" w:hint="eastAsia"/>
          <w:color w:val="EE0000"/>
        </w:rPr>
        <w:t>など</w:t>
      </w:r>
      <w:r w:rsidRPr="006439F3">
        <w:rPr>
          <w:rFonts w:ascii="メイリオ" w:eastAsia="メイリオ" w:hAnsi="メイリオ"/>
          <w:color w:val="EE0000"/>
        </w:rPr>
        <w:t>を対象とする「</w:t>
      </w:r>
      <w:r w:rsidRPr="00A8295C">
        <w:rPr>
          <w:rFonts w:ascii="メイリオ" w:eastAsia="メイリオ" w:hAnsi="メイリオ"/>
          <w:b/>
          <w:bCs/>
          <w:color w:val="EE0000"/>
        </w:rPr>
        <w:t>愛知県知事賞</w:t>
      </w:r>
      <w:r w:rsidRPr="006439F3">
        <w:rPr>
          <w:rFonts w:ascii="メイリオ" w:eastAsia="メイリオ" w:hAnsi="メイリオ"/>
          <w:color w:val="EE0000"/>
        </w:rPr>
        <w:t>」を新たに設けた。</w:t>
      </w:r>
    </w:p>
    <w:p w14:paraId="70146F99" w14:textId="77777777" w:rsidR="002515E0" w:rsidRDefault="002515E0">
      <w:pPr>
        <w:snapToGrid w:val="0"/>
        <w:spacing w:line="340" w:lineRule="exact"/>
        <w:rPr>
          <w:rFonts w:ascii="メイリオ" w:eastAsia="メイリオ" w:hAnsi="メイリオ"/>
        </w:rPr>
      </w:pPr>
    </w:p>
    <w:p w14:paraId="5B0A3073"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2．テーマ</w:t>
      </w:r>
    </w:p>
    <w:p w14:paraId="30F18CF6"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メインテーマ：</w:t>
      </w:r>
    </w:p>
    <w:p w14:paraId="3DB98366" w14:textId="007DC7C4" w:rsidR="002515E0" w:rsidRPr="0084284E" w:rsidRDefault="00CD0CC2">
      <w:pPr>
        <w:snapToGrid w:val="0"/>
        <w:spacing w:line="340" w:lineRule="exact"/>
        <w:rPr>
          <w:rFonts w:ascii="メイリオ" w:eastAsia="メイリオ" w:hAnsi="メイリオ"/>
          <w:b/>
          <w:bCs/>
        </w:rPr>
      </w:pPr>
      <w:r w:rsidRPr="0084284E">
        <w:rPr>
          <w:rFonts w:ascii="メイリオ" w:eastAsia="メイリオ" w:hAnsi="メイリオ" w:hint="eastAsia"/>
          <w:b/>
          <w:bCs/>
        </w:rPr>
        <w:t>「</w:t>
      </w:r>
      <w:r w:rsidR="00E8584E" w:rsidRPr="0084284E">
        <w:rPr>
          <w:rFonts w:ascii="メイリオ" w:eastAsia="メイリオ" w:hAnsi="メイリオ" w:hint="eastAsia"/>
          <w:b/>
          <w:bCs/>
        </w:rPr>
        <w:t>アジア</w:t>
      </w:r>
      <w:r w:rsidR="00A8295C">
        <w:rPr>
          <w:rFonts w:ascii="メイリオ" w:eastAsia="メイリオ" w:hAnsi="メイリオ" w:hint="eastAsia"/>
          <w:b/>
          <w:bCs/>
        </w:rPr>
        <w:t>・</w:t>
      </w:r>
      <w:r w:rsidR="00E8584E" w:rsidRPr="0084284E">
        <w:rPr>
          <w:rFonts w:ascii="メイリオ" w:eastAsia="メイリオ" w:hAnsi="メイリオ" w:hint="eastAsia"/>
          <w:b/>
          <w:bCs/>
        </w:rPr>
        <w:t>アジアパラ</w:t>
      </w:r>
      <w:r w:rsidR="00A8295C">
        <w:rPr>
          <w:rFonts w:ascii="メイリオ" w:eastAsia="メイリオ" w:hAnsi="メイリオ" w:hint="eastAsia"/>
          <w:b/>
          <w:bCs/>
        </w:rPr>
        <w:t>競技</w:t>
      </w:r>
      <w:r w:rsidR="00E8584E" w:rsidRPr="0084284E">
        <w:rPr>
          <w:rFonts w:ascii="メイリオ" w:eastAsia="メイリオ" w:hAnsi="メイリオ" w:hint="eastAsia"/>
          <w:b/>
          <w:bCs/>
        </w:rPr>
        <w:t>大会からつなぐ、スポーツとまちの未来</w:t>
      </w:r>
      <w:r w:rsidRPr="0084284E">
        <w:rPr>
          <w:rFonts w:ascii="メイリオ" w:eastAsia="メイリオ" w:hAnsi="メイリオ" w:hint="eastAsia"/>
          <w:b/>
          <w:bCs/>
        </w:rPr>
        <w:t>」</w:t>
      </w:r>
    </w:p>
    <w:p w14:paraId="10F2A537" w14:textId="56C3B796" w:rsidR="002515E0" w:rsidRPr="005B612E" w:rsidRDefault="00CD0CC2" w:rsidP="00DA3DD5">
      <w:pPr>
        <w:snapToGrid w:val="0"/>
        <w:spacing w:line="340" w:lineRule="exact"/>
        <w:ind w:firstLineChars="100" w:firstLine="210"/>
        <w:rPr>
          <w:rFonts w:ascii="メイリオ" w:eastAsia="メイリオ" w:hAnsi="メイリオ"/>
        </w:rPr>
      </w:pPr>
      <w:r w:rsidRPr="005B612E">
        <w:rPr>
          <w:rFonts w:ascii="メイリオ" w:eastAsia="メイリオ" w:hAnsi="メイリオ" w:hint="eastAsia"/>
        </w:rPr>
        <w:t>提案例：</w:t>
      </w:r>
      <w:r w:rsidR="00C1041A" w:rsidRPr="005B612E">
        <w:rPr>
          <w:rFonts w:ascii="メイリオ" w:eastAsia="メイリオ" w:hAnsi="メイリオ" w:hint="eastAsia"/>
        </w:rPr>
        <w:t xml:space="preserve">　</w:t>
      </w:r>
      <w:r w:rsidR="00E8584E" w:rsidRPr="005B612E">
        <w:rPr>
          <w:rFonts w:ascii="メイリオ" w:eastAsia="メイリオ" w:hAnsi="メイリオ" w:hint="eastAsia"/>
        </w:rPr>
        <w:t>国際スポーツイベント</w:t>
      </w:r>
      <w:r w:rsidR="00DA3DD5" w:rsidRPr="00DA3DD5">
        <w:rPr>
          <w:rFonts w:ascii="メイリオ" w:eastAsia="メイリオ" w:hAnsi="メイリオ" w:hint="eastAsia"/>
        </w:rPr>
        <w:t>きっかけに</w:t>
      </w:r>
      <w:r w:rsidR="00DA3DD5">
        <w:rPr>
          <w:rFonts w:ascii="メイリオ" w:eastAsia="メイリオ" w:hAnsi="メイリオ" w:hint="eastAsia"/>
        </w:rPr>
        <w:t>進めるインクルーシブな街づくり</w:t>
      </w:r>
      <w:r w:rsidR="00E8584E" w:rsidRPr="005B612E">
        <w:rPr>
          <w:rFonts w:ascii="メイリオ" w:eastAsia="メイリオ" w:hAnsi="メイリオ" w:hint="eastAsia"/>
        </w:rPr>
        <w:t>、地域資源を活用したスポーツビジネスの発案　等</w:t>
      </w:r>
    </w:p>
    <w:p w14:paraId="47B8FB8F" w14:textId="0A33C8CA" w:rsidR="002515E0" w:rsidRPr="005B612E" w:rsidRDefault="00CD0CC2">
      <w:pPr>
        <w:snapToGrid w:val="0"/>
        <w:spacing w:line="340" w:lineRule="exact"/>
        <w:rPr>
          <w:rFonts w:ascii="メイリオ" w:eastAsia="メイリオ" w:hAnsi="メイリオ"/>
          <w:b/>
          <w:bCs/>
        </w:rPr>
      </w:pPr>
      <w:r w:rsidRPr="005B612E">
        <w:rPr>
          <w:rFonts w:ascii="メイリオ" w:eastAsia="メイリオ" w:hAnsi="メイリオ" w:hint="eastAsia"/>
          <w:b/>
          <w:bCs/>
        </w:rPr>
        <w:t>「</w:t>
      </w:r>
      <w:r w:rsidR="00DA3DD5">
        <w:rPr>
          <w:rFonts w:ascii="メイリオ" w:eastAsia="メイリオ" w:hAnsi="メイリオ" w:hint="eastAsia"/>
          <w:b/>
          <w:bCs/>
        </w:rPr>
        <w:t>地域と共生するスポーツ施設</w:t>
      </w:r>
      <w:r w:rsidRPr="005B612E">
        <w:rPr>
          <w:rFonts w:ascii="メイリオ" w:eastAsia="メイリオ" w:hAnsi="メイリオ" w:hint="eastAsia"/>
          <w:b/>
          <w:bCs/>
        </w:rPr>
        <w:t>」</w:t>
      </w:r>
    </w:p>
    <w:p w14:paraId="1E9768DB" w14:textId="253837A4" w:rsidR="002515E0" w:rsidRPr="005B612E" w:rsidRDefault="00CD0CC2">
      <w:pPr>
        <w:snapToGrid w:val="0"/>
        <w:spacing w:line="340" w:lineRule="exact"/>
        <w:ind w:firstLineChars="100" w:firstLine="210"/>
        <w:rPr>
          <w:rFonts w:ascii="メイリオ" w:eastAsia="メイリオ" w:hAnsi="メイリオ"/>
        </w:rPr>
      </w:pPr>
      <w:r w:rsidRPr="005B612E">
        <w:rPr>
          <w:rFonts w:ascii="メイリオ" w:eastAsia="メイリオ" w:hAnsi="メイリオ" w:hint="eastAsia"/>
        </w:rPr>
        <w:t>提案例：</w:t>
      </w:r>
      <w:r w:rsidR="00DA3DD5" w:rsidRPr="00DA3DD5">
        <w:rPr>
          <w:rFonts w:ascii="メイリオ" w:eastAsia="メイリオ" w:hAnsi="メイリオ"/>
        </w:rPr>
        <w:t>住民参加型の施設運営・マネジメントモデル</w:t>
      </w:r>
      <w:r w:rsidR="00DA3DD5">
        <w:rPr>
          <w:rFonts w:ascii="メイリオ" w:eastAsia="メイリオ" w:hAnsi="メイリオ" w:hint="eastAsia"/>
        </w:rPr>
        <w:t>、</w:t>
      </w:r>
      <w:r w:rsidR="00DA3DD5" w:rsidRPr="00DA3DD5">
        <w:rPr>
          <w:rFonts w:ascii="メイリオ" w:eastAsia="メイリオ" w:hAnsi="メイリオ"/>
        </w:rPr>
        <w:t>大会後</w:t>
      </w:r>
      <w:r w:rsidR="00DA3DD5">
        <w:rPr>
          <w:rFonts w:ascii="メイリオ" w:eastAsia="メイリオ" w:hAnsi="メイリオ" w:hint="eastAsia"/>
        </w:rPr>
        <w:t>に続く</w:t>
      </w:r>
      <w:r w:rsidR="00DA3DD5" w:rsidRPr="00DA3DD5">
        <w:rPr>
          <w:rFonts w:ascii="メイリオ" w:eastAsia="メイリオ" w:hAnsi="メイリオ"/>
        </w:rPr>
        <w:t>長期活用型スタジアム構想</w:t>
      </w:r>
      <w:r w:rsidR="00DA3DD5">
        <w:rPr>
          <w:rFonts w:ascii="メイリオ" w:eastAsia="メイリオ" w:hAnsi="メイリオ" w:hint="eastAsia"/>
        </w:rPr>
        <w:t>、</w:t>
      </w:r>
      <w:r w:rsidR="00DA3DD5" w:rsidRPr="00DA3DD5">
        <w:rPr>
          <w:rFonts w:ascii="メイリオ" w:eastAsia="メイリオ" w:hAnsi="メイリオ"/>
        </w:rPr>
        <w:t>地域住民の日常利用を前提としたスポーツ施設のあり方</w:t>
      </w:r>
      <w:r w:rsidR="00DA3DD5">
        <w:rPr>
          <w:rFonts w:ascii="メイリオ" w:eastAsia="メイリオ" w:hAnsi="メイリオ" w:hint="eastAsia"/>
        </w:rPr>
        <w:t xml:space="preserve">　等</w:t>
      </w:r>
    </w:p>
    <w:p w14:paraId="3EFC17D5" w14:textId="77777777" w:rsidR="002515E0" w:rsidRDefault="00CD0CC2">
      <w:pPr>
        <w:snapToGri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※メインテーマ以外にも、スポーツ産業活性化のための提案も広く募集する。</w:t>
      </w:r>
    </w:p>
    <w:p w14:paraId="682B14FA"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hint="eastAsia"/>
          <w:u w:val="wave"/>
        </w:rPr>
        <w:t>すでに事業化されているアイデアの応募も可能とする</w:t>
      </w:r>
      <w:r>
        <w:rPr>
          <w:rFonts w:ascii="メイリオ" w:eastAsia="メイリオ" w:hAnsi="メイリオ" w:hint="eastAsia"/>
        </w:rPr>
        <w:t>。</w:t>
      </w:r>
    </w:p>
    <w:p w14:paraId="7B00253D" w14:textId="77777777" w:rsidR="002515E0" w:rsidRDefault="002515E0">
      <w:pPr>
        <w:snapToGrid w:val="0"/>
        <w:spacing w:line="340" w:lineRule="exact"/>
        <w:rPr>
          <w:rFonts w:ascii="メイリオ" w:eastAsia="メイリオ" w:hAnsi="メイリオ"/>
        </w:rPr>
      </w:pPr>
    </w:p>
    <w:p w14:paraId="4FA19E47"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3．募集対象</w:t>
      </w:r>
    </w:p>
    <w:p w14:paraId="0641F339"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個人および法人（団体）＜ただし、学部学生は教員等を代表者とする＞</w:t>
      </w:r>
    </w:p>
    <w:p w14:paraId="2B1C74A0"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大学・学部・学科・コース・ゼミ等のチーム単位で応募可　企業・団体も同様</w:t>
      </w:r>
    </w:p>
    <w:p w14:paraId="7DB2EA53"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学会員でなくても応募可。ただし、二次審査を通過し決勝プレゼンテーションを希望する場合は【学会入会】および【学会大会参加費納入】の両方が必要。また、一次審査を通過し、パネル展示を希望する場合は【学会大会参加費納入】が必要。チーム単位の場合は代表者（学部ゼミの場合は指導教員）が手続きを行えば発表可能だが、大会シンポジウム等を聴講する場合は参加人数分の大会参加費納入が必要。</w:t>
      </w:r>
    </w:p>
    <w:p w14:paraId="16A450B6" w14:textId="77777777" w:rsidR="002515E0" w:rsidRDefault="002515E0">
      <w:pPr>
        <w:snapToGrid w:val="0"/>
        <w:spacing w:line="340" w:lineRule="exact"/>
        <w:rPr>
          <w:rFonts w:ascii="メイリオ" w:eastAsia="メイリオ" w:hAnsi="メイリオ"/>
        </w:rPr>
      </w:pPr>
    </w:p>
    <w:p w14:paraId="38B90686"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4．申込方法</w:t>
      </w:r>
    </w:p>
    <w:p w14:paraId="2D3C0332" w14:textId="2F5D02E6" w:rsidR="002515E0" w:rsidRPr="009A19A5" w:rsidRDefault="00CD0CC2" w:rsidP="0035791B">
      <w:pPr>
        <w:pStyle w:val="12"/>
        <w:numPr>
          <w:ilvl w:val="0"/>
          <w:numId w:val="2"/>
        </w:numPr>
        <w:snapToGrid w:val="0"/>
        <w:spacing w:line="340" w:lineRule="exact"/>
        <w:ind w:leftChars="0"/>
        <w:rPr>
          <w:rFonts w:ascii="メイリオ" w:eastAsia="メイリオ" w:hAnsi="メイリオ"/>
          <w:color w:val="FF0000"/>
        </w:rPr>
      </w:pPr>
      <w:r>
        <w:rPr>
          <w:rFonts w:ascii="メイリオ" w:eastAsia="メイリオ" w:hAnsi="メイリオ" w:hint="eastAsia"/>
        </w:rPr>
        <w:t>エントリー：</w:t>
      </w:r>
      <w:r w:rsidR="002966A9" w:rsidRPr="009A19A5">
        <w:rPr>
          <w:rFonts w:ascii="メイリオ" w:eastAsia="メイリオ" w:hAnsi="メイリオ" w:hint="eastAsia"/>
        </w:rPr>
        <w:t>５</w:t>
      </w:r>
      <w:r w:rsidRPr="009A19A5">
        <w:rPr>
          <w:rFonts w:ascii="メイリオ" w:eastAsia="メイリオ" w:hAnsi="メイリオ" w:hint="eastAsia"/>
        </w:rPr>
        <w:t>月</w:t>
      </w:r>
      <w:r w:rsidR="00E62DEE" w:rsidRPr="009A19A5">
        <w:rPr>
          <w:rFonts w:ascii="メイリオ" w:eastAsia="メイリオ" w:hAnsi="メイリオ" w:hint="eastAsia"/>
        </w:rPr>
        <w:t>１</w:t>
      </w:r>
      <w:r w:rsidR="00E8584E">
        <w:rPr>
          <w:rFonts w:ascii="メイリオ" w:eastAsia="メイリオ" w:hAnsi="メイリオ" w:hint="eastAsia"/>
        </w:rPr>
        <w:t>０</w:t>
      </w:r>
      <w:r w:rsidRPr="009A19A5">
        <w:rPr>
          <w:rFonts w:ascii="メイリオ" w:eastAsia="メイリオ" w:hAnsi="メイリオ" w:hint="eastAsia"/>
        </w:rPr>
        <w:t>日（</w:t>
      </w:r>
      <w:r w:rsidR="00B74CCF">
        <w:rPr>
          <w:rFonts w:ascii="メイリオ" w:eastAsia="メイリオ" w:hAnsi="メイリオ" w:hint="eastAsia"/>
        </w:rPr>
        <w:t>日</w:t>
      </w:r>
      <w:r w:rsidRPr="009A19A5">
        <w:rPr>
          <w:rFonts w:ascii="メイリオ" w:eastAsia="メイリオ" w:hAnsi="メイリオ" w:hint="eastAsia"/>
        </w:rPr>
        <w:t>）までに</w:t>
      </w:r>
      <w:hyperlink r:id="rId8" w:tgtFrame="_blank" w:history="1">
        <w:r w:rsidR="0035791B" w:rsidRPr="009A19A5">
          <w:rPr>
            <w:rStyle w:val="ae"/>
            <w:rFonts w:ascii="Arial" w:hAnsi="Arial" w:cs="Arial"/>
            <w:color w:val="1155CC"/>
            <w:shd w:val="pct15" w:color="auto" w:fill="FFFFFF"/>
          </w:rPr>
          <w:t>https://spo-sun.gr.jp/news/5249</w:t>
        </w:r>
      </w:hyperlink>
      <w:r w:rsidRPr="009A19A5">
        <w:rPr>
          <w:rFonts w:ascii="メイリオ" w:eastAsia="メイリオ" w:hAnsi="メイリオ" w:hint="eastAsia"/>
        </w:rPr>
        <w:t>よりエントリー</w:t>
      </w:r>
    </w:p>
    <w:p w14:paraId="725357B3" w14:textId="43A4B294" w:rsidR="002515E0" w:rsidRDefault="00CD0CC2">
      <w:pPr>
        <w:pStyle w:val="12"/>
        <w:numPr>
          <w:ilvl w:val="0"/>
          <w:numId w:val="2"/>
        </w:numPr>
        <w:snapToGrid w:val="0"/>
        <w:spacing w:line="340" w:lineRule="exact"/>
        <w:ind w:leftChars="0"/>
        <w:rPr>
          <w:rFonts w:ascii="メイリオ" w:eastAsia="メイリオ" w:hAnsi="メイリオ"/>
        </w:rPr>
      </w:pPr>
      <w:r w:rsidRPr="009A19A5">
        <w:rPr>
          <w:rFonts w:ascii="メイリオ" w:eastAsia="メイリオ" w:hAnsi="メイリオ" w:hint="eastAsia"/>
        </w:rPr>
        <w:t>企画書提出：５月</w:t>
      </w:r>
      <w:r w:rsidR="00E8584E">
        <w:rPr>
          <w:rFonts w:ascii="メイリオ" w:eastAsia="メイリオ" w:hAnsi="メイリオ" w:hint="eastAsia"/>
        </w:rPr>
        <w:t>２３</w:t>
      </w:r>
      <w:r w:rsidRPr="009A19A5">
        <w:rPr>
          <w:rFonts w:ascii="メイリオ" w:eastAsia="メイリオ" w:hAnsi="メイリオ" w:hint="eastAsia"/>
        </w:rPr>
        <w:t>日（</w:t>
      </w:r>
      <w:r w:rsidR="00B74CCF">
        <w:rPr>
          <w:rFonts w:ascii="メイリオ" w:eastAsia="メイリオ" w:hAnsi="メイリオ" w:hint="eastAsia"/>
        </w:rPr>
        <w:t>土</w:t>
      </w:r>
      <w:r w:rsidRPr="009A19A5">
        <w:rPr>
          <w:rFonts w:ascii="メイリオ" w:eastAsia="メイリオ" w:hAnsi="メイリオ" w:hint="eastAsia"/>
        </w:rPr>
        <w:t>）ま</w:t>
      </w:r>
      <w:r>
        <w:rPr>
          <w:rFonts w:ascii="メイリオ" w:eastAsia="メイリオ" w:hAnsi="メイリオ" w:hint="eastAsia"/>
        </w:rPr>
        <w:t>でに企画書（内容は次項参照）をjssi@spo-sun.gr.jp宛てにメール送付）</w:t>
      </w:r>
    </w:p>
    <w:p w14:paraId="40C0CE6F" w14:textId="659B528B" w:rsidR="0024263A" w:rsidRDefault="0024263A" w:rsidP="0024263A">
      <w:pPr>
        <w:pStyle w:val="12"/>
        <w:snapToGrid w:val="0"/>
        <w:spacing w:line="340" w:lineRule="exact"/>
        <w:ind w:leftChars="0" w:left="420"/>
        <w:rPr>
          <w:rFonts w:ascii="メイリオ" w:eastAsia="メイリオ" w:hAnsi="メイリオ"/>
        </w:rPr>
      </w:pPr>
      <w:r w:rsidRPr="0024263A">
        <w:rPr>
          <w:rFonts w:ascii="メイリオ" w:eastAsia="メイリオ" w:hAnsi="メイリオ" w:hint="eastAsia"/>
        </w:rPr>
        <w:t>※エントリー・企画書提出両方の手続きが必要です。</w:t>
      </w:r>
    </w:p>
    <w:p w14:paraId="02585342" w14:textId="77777777" w:rsidR="002515E0" w:rsidRDefault="002515E0">
      <w:pPr>
        <w:snapToGrid w:val="0"/>
        <w:spacing w:line="340" w:lineRule="exact"/>
        <w:rPr>
          <w:rFonts w:ascii="メイリオ" w:eastAsia="メイリオ" w:hAnsi="メイリオ"/>
        </w:rPr>
      </w:pPr>
    </w:p>
    <w:p w14:paraId="117ECDBE"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５．企画書作成について</w:t>
      </w:r>
    </w:p>
    <w:p w14:paraId="48A79F6F" w14:textId="77777777" w:rsidR="002515E0" w:rsidRDefault="00CD0CC2">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lastRenderedPageBreak/>
        <w:t>p</w:t>
      </w:r>
      <w:r>
        <w:rPr>
          <w:rFonts w:ascii="メイリオ" w:eastAsia="メイリオ" w:hAnsi="メイリオ"/>
        </w:rPr>
        <w:t xml:space="preserve">ower point </w:t>
      </w:r>
      <w:r>
        <w:rPr>
          <w:rFonts w:ascii="メイリオ" w:eastAsia="メイリオ" w:hAnsi="メイリオ" w:hint="eastAsia"/>
        </w:rPr>
        <w:t>８枚以内で作成</w:t>
      </w:r>
    </w:p>
    <w:p w14:paraId="3DFB33B3" w14:textId="58980F89" w:rsidR="00B007DB" w:rsidRPr="00B007DB" w:rsidRDefault="00CD0CC2" w:rsidP="00B007DB">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t>必ず、</w:t>
      </w:r>
      <w:r w:rsidRPr="00A13DB4">
        <w:rPr>
          <w:rFonts w:ascii="メイリオ" w:eastAsia="メイリオ" w:hAnsi="メイリオ" w:hint="eastAsia"/>
          <w:b/>
          <w:bCs/>
        </w:rPr>
        <w:t>概要</w:t>
      </w:r>
      <w:r>
        <w:rPr>
          <w:rFonts w:ascii="メイリオ" w:eastAsia="メイリオ" w:hAnsi="メイリオ" w:hint="eastAsia"/>
        </w:rPr>
        <w:t>（対象、目的、課題、背景、実施スキーム）、</w:t>
      </w:r>
      <w:r w:rsidRPr="00A13DB4">
        <w:rPr>
          <w:rFonts w:ascii="メイリオ" w:eastAsia="メイリオ" w:hAnsi="メイリオ" w:hint="eastAsia"/>
          <w:b/>
          <w:bCs/>
        </w:rPr>
        <w:t>最大のポイント</w:t>
      </w:r>
      <w:r>
        <w:rPr>
          <w:rFonts w:ascii="メイリオ" w:eastAsia="メイリオ" w:hAnsi="メイリオ" w:hint="eastAsia"/>
        </w:rPr>
        <w:t>（どこに新規性があるのか）</w:t>
      </w:r>
      <w:r w:rsidR="00A13DB4">
        <w:rPr>
          <w:rFonts w:ascii="メイリオ" w:eastAsia="メイリオ" w:hAnsi="メイリオ" w:hint="eastAsia"/>
        </w:rPr>
        <w:t>、</w:t>
      </w:r>
      <w:r w:rsidR="00044708" w:rsidRPr="00044708">
        <w:rPr>
          <w:rFonts w:ascii="メイリオ" w:eastAsia="メイリオ" w:hAnsi="メイリオ" w:hint="eastAsia"/>
        </w:rPr>
        <w:t>大会後を含む時間軸（短期・中期・長期）のロードマップおよび</w:t>
      </w:r>
      <w:r w:rsidR="00A13DB4">
        <w:rPr>
          <w:rFonts w:ascii="メイリオ" w:eastAsia="メイリオ" w:hAnsi="メイリオ" w:hint="eastAsia"/>
          <w:b/>
          <w:bCs/>
        </w:rPr>
        <w:t>収支計画</w:t>
      </w:r>
      <w:r>
        <w:rPr>
          <w:rFonts w:ascii="メイリオ" w:eastAsia="メイリオ" w:hAnsi="メイリオ" w:hint="eastAsia"/>
        </w:rPr>
        <w:t>を盛り込むこと。</w:t>
      </w:r>
    </w:p>
    <w:p w14:paraId="568B131C" w14:textId="77777777" w:rsidR="002515E0" w:rsidRDefault="00CD0CC2">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t>ファイル名はエントリー時のグループ名とすること。</w:t>
      </w:r>
    </w:p>
    <w:p w14:paraId="3068F58F" w14:textId="77777777" w:rsidR="002515E0" w:rsidRDefault="002515E0" w:rsidP="0056769F">
      <w:pPr>
        <w:pStyle w:val="12"/>
        <w:snapToGrid w:val="0"/>
        <w:spacing w:line="340" w:lineRule="exact"/>
        <w:ind w:leftChars="0" w:left="360"/>
        <w:rPr>
          <w:rFonts w:ascii="メイリオ" w:eastAsia="メイリオ" w:hAnsi="メイリオ"/>
        </w:rPr>
      </w:pPr>
    </w:p>
    <w:p w14:paraId="7B9A3310" w14:textId="77777777" w:rsidR="002966A9" w:rsidRDefault="002966A9" w:rsidP="0056769F">
      <w:pPr>
        <w:pStyle w:val="12"/>
        <w:snapToGrid w:val="0"/>
        <w:spacing w:line="340" w:lineRule="exact"/>
        <w:ind w:leftChars="0" w:left="360"/>
        <w:rPr>
          <w:rFonts w:ascii="メイリオ" w:eastAsia="メイリオ" w:hAnsi="メイリオ"/>
        </w:rPr>
      </w:pPr>
    </w:p>
    <w:p w14:paraId="45A1475D"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６．審査</w:t>
      </w:r>
    </w:p>
    <w:p w14:paraId="573BA183" w14:textId="77777777" w:rsidR="002515E0" w:rsidRDefault="00CD0CC2">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一次審査：学会内審査委員会にて審査</w:t>
      </w:r>
    </w:p>
    <w:p w14:paraId="25AFF98E" w14:textId="19B6F4CF" w:rsidR="002515E0" w:rsidRDefault="00CD0CC2">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二次審査：５～</w:t>
      </w:r>
      <w:r>
        <w:rPr>
          <w:rFonts w:ascii="メイリオ" w:eastAsia="メイリオ" w:hAnsi="メイリオ"/>
        </w:rPr>
        <w:t>6</w:t>
      </w:r>
      <w:r>
        <w:rPr>
          <w:rFonts w:ascii="メイリオ" w:eastAsia="メイリオ" w:hAnsi="メイリオ" w:hint="eastAsia"/>
        </w:rPr>
        <w:t>件程度選抜</w:t>
      </w:r>
    </w:p>
    <w:p w14:paraId="6B0583B1" w14:textId="72303DF3" w:rsidR="002515E0" w:rsidRPr="00F71ABC" w:rsidRDefault="00CD0CC2" w:rsidP="00F71ABC">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最終審査：７月</w:t>
      </w:r>
      <w:r w:rsidR="00E8584E">
        <w:rPr>
          <w:rFonts w:ascii="メイリオ" w:eastAsia="メイリオ" w:hAnsi="メイリオ" w:hint="eastAsia"/>
        </w:rPr>
        <w:t>４</w:t>
      </w:r>
      <w:r w:rsidRPr="00F71ABC">
        <w:rPr>
          <w:rFonts w:ascii="メイリオ" w:eastAsia="メイリオ" w:hAnsi="メイリオ" w:hint="eastAsia"/>
        </w:rPr>
        <w:t>日（土）プレゼンテーション</w:t>
      </w:r>
    </w:p>
    <w:p w14:paraId="6700CC7F" w14:textId="614BDED2" w:rsidR="00044708" w:rsidRDefault="00044708" w:rsidP="00044708">
      <w:pPr>
        <w:snapToGrid w:val="0"/>
        <w:spacing w:line="340" w:lineRule="exact"/>
        <w:ind w:left="420"/>
        <w:rPr>
          <w:rFonts w:ascii="メイリオ" w:eastAsia="メイリオ" w:hAnsi="メイリオ"/>
        </w:rPr>
      </w:pPr>
      <w:r>
        <w:rPr>
          <w:rFonts w:ascii="メイリオ" w:eastAsia="メイリオ" w:hAnsi="メイリオ" w:hint="eastAsia"/>
        </w:rPr>
        <w:t>※</w:t>
      </w:r>
      <w:r w:rsidRPr="00044708">
        <w:rPr>
          <w:rFonts w:ascii="メイリオ" w:eastAsia="メイリオ" w:hAnsi="メイリオ" w:hint="eastAsia"/>
        </w:rPr>
        <w:t>本学会の会則に基づき、「スポーツ産業の健全な発展と国民のための豊かなスポーツ環境の醸成」に資する提案であるかを基本とし、社会的な意義や実現可能性を含めて総合的に審査を行います。</w:t>
      </w:r>
    </w:p>
    <w:p w14:paraId="4D9A059A" w14:textId="728803A5"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w:t>
      </w:r>
      <w:r>
        <w:rPr>
          <w:rFonts w:ascii="メイリオ" w:eastAsia="メイリオ" w:hAnsi="メイリオ"/>
        </w:rPr>
        <w:t>3</w:t>
      </w:r>
      <w:r>
        <w:rPr>
          <w:rFonts w:ascii="メイリオ" w:eastAsia="メイリオ" w:hAnsi="メイリオ" w:hint="eastAsia"/>
        </w:rPr>
        <w:t>件程度を優秀賞として表彰（スポーツ庁長官賞（申請中）、学会会長賞）。</w:t>
      </w:r>
    </w:p>
    <w:p w14:paraId="28D5B8CB" w14:textId="77777777"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※一次・二次審査の結果は６月中旬頃通知予定</w:t>
      </w:r>
    </w:p>
    <w:p w14:paraId="2A1F010A" w14:textId="4A1E6985"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※最終プレゼンテーションは学会大会会場（</w:t>
      </w:r>
      <w:r w:rsidR="00E8584E">
        <w:rPr>
          <w:rFonts w:ascii="メイリオ" w:eastAsia="メイリオ" w:hAnsi="メイリオ" w:hint="eastAsia"/>
        </w:rPr>
        <w:t>中京</w:t>
      </w:r>
      <w:r w:rsidR="00BB12B7" w:rsidRPr="00BB12B7">
        <w:rPr>
          <w:rFonts w:ascii="メイリオ" w:eastAsia="メイリオ" w:hAnsi="メイリオ" w:hint="eastAsia"/>
        </w:rPr>
        <w:t>大学</w:t>
      </w:r>
      <w:r>
        <w:rPr>
          <w:rFonts w:ascii="メイリオ" w:eastAsia="メイリオ" w:hAnsi="メイリオ" w:hint="eastAsia"/>
        </w:rPr>
        <w:t>）にて対面形式で実施予定</w:t>
      </w:r>
    </w:p>
    <w:p w14:paraId="0277A671" w14:textId="77777777" w:rsidR="002515E0" w:rsidRDefault="002515E0">
      <w:pPr>
        <w:snapToGrid w:val="0"/>
        <w:spacing w:line="340" w:lineRule="exact"/>
        <w:rPr>
          <w:rFonts w:ascii="メイリオ" w:eastAsia="メイリオ" w:hAnsi="メイリオ"/>
        </w:rPr>
      </w:pPr>
    </w:p>
    <w:p w14:paraId="4338ED4E"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７．当日発表</w:t>
      </w:r>
    </w:p>
    <w:p w14:paraId="2B1965E4"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②プレゼンテーション（５～６件程度／各7分程度＋質疑応答）</w:t>
      </w:r>
    </w:p>
    <w:p w14:paraId="0866AD5B" w14:textId="755595D6"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 xml:space="preserve">参加者の投票　</w:t>
      </w:r>
      <w:r w:rsidR="00630BBD">
        <w:rPr>
          <w:rFonts w:ascii="メイリオ" w:eastAsia="メイリオ" w:hAnsi="メイリオ" w:hint="eastAsia"/>
        </w:rPr>
        <w:t>（</w:t>
      </w:r>
      <w:r>
        <w:rPr>
          <w:rFonts w:ascii="メイリオ" w:eastAsia="メイリオ" w:hAnsi="メイリオ" w:hint="eastAsia"/>
        </w:rPr>
        <w:t>投票結果を参考に審査委員会が優秀賞を決定します</w:t>
      </w:r>
      <w:r w:rsidR="00630BBD">
        <w:rPr>
          <w:rFonts w:ascii="メイリオ" w:eastAsia="メイリオ" w:hAnsi="メイリオ" w:hint="eastAsia"/>
        </w:rPr>
        <w:t>）</w:t>
      </w:r>
    </w:p>
    <w:p w14:paraId="66152125" w14:textId="77777777"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審査委員長講評</w:t>
      </w:r>
    </w:p>
    <w:p w14:paraId="53A58545" w14:textId="77777777"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懇親会会場にて表彰</w:t>
      </w:r>
    </w:p>
    <w:p w14:paraId="12BEB5B4" w14:textId="182F8C81" w:rsidR="002515E0" w:rsidRDefault="002515E0" w:rsidP="009A19A5">
      <w:pPr>
        <w:snapToGrid w:val="0"/>
        <w:spacing w:line="340" w:lineRule="exact"/>
        <w:rPr>
          <w:rFonts w:ascii="メイリオ" w:eastAsia="メイリオ" w:hAnsi="メイリオ"/>
        </w:rPr>
      </w:pPr>
    </w:p>
    <w:sectPr w:rsidR="002515E0">
      <w:pgSz w:w="11900" w:h="16840"/>
      <w:pgMar w:top="1134" w:right="1134" w:bottom="1021" w:left="1134" w:header="510"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4196" w14:textId="77777777" w:rsidR="00A01041" w:rsidRDefault="00A01041" w:rsidP="00AF0160">
      <w:r>
        <w:separator/>
      </w:r>
    </w:p>
  </w:endnote>
  <w:endnote w:type="continuationSeparator" w:id="0">
    <w:p w14:paraId="22E3F114" w14:textId="77777777" w:rsidR="00A01041" w:rsidRDefault="00A01041" w:rsidP="00AF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メイリオ">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09A1" w14:textId="77777777" w:rsidR="00A01041" w:rsidRDefault="00A01041" w:rsidP="00AF0160">
      <w:r>
        <w:separator/>
      </w:r>
    </w:p>
  </w:footnote>
  <w:footnote w:type="continuationSeparator" w:id="0">
    <w:p w14:paraId="6DA69B05" w14:textId="77777777" w:rsidR="00A01041" w:rsidRDefault="00A01041" w:rsidP="00AF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6B8F"/>
    <w:multiLevelType w:val="multilevel"/>
    <w:tmpl w:val="421F6B8F"/>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A264C99"/>
    <w:multiLevelType w:val="multilevel"/>
    <w:tmpl w:val="4A264C99"/>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A8232A9"/>
    <w:multiLevelType w:val="multilevel"/>
    <w:tmpl w:val="4A8232A9"/>
    <w:lvl w:ilvl="0">
      <w:numFmt w:val="bullet"/>
      <w:lvlText w:val="・"/>
      <w:lvlJc w:val="left"/>
      <w:pPr>
        <w:ind w:left="360" w:hanging="360"/>
      </w:pPr>
      <w:rPr>
        <w:rFonts w:ascii="メイリオ" w:eastAsia="メイリオ" w:hAnsi="メイリオ" w:cs="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B604524"/>
    <w:multiLevelType w:val="multilevel"/>
    <w:tmpl w:val="5B604524"/>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F7647A"/>
    <w:multiLevelType w:val="multilevel"/>
    <w:tmpl w:val="5FF7647A"/>
    <w:lvl w:ilvl="0">
      <w:start w:val="1"/>
      <w:numFmt w:val="bullet"/>
      <w:lvlText w:val="▪"/>
      <w:lvlJc w:val="left"/>
      <w:pPr>
        <w:ind w:left="420" w:hanging="420"/>
      </w:pPr>
      <w:rPr>
        <w:rFonts w:ascii="Calibri" w:hAnsi="Calibri"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83848891">
    <w:abstractNumId w:val="3"/>
  </w:num>
  <w:num w:numId="2" w16cid:durableId="1394742797">
    <w:abstractNumId w:val="1"/>
  </w:num>
  <w:num w:numId="3" w16cid:durableId="1400399190">
    <w:abstractNumId w:val="2"/>
  </w:num>
  <w:num w:numId="4" w16cid:durableId="163713989">
    <w:abstractNumId w:val="0"/>
  </w:num>
  <w:num w:numId="5" w16cid:durableId="135144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40"/>
    <w:rsid w:val="00032352"/>
    <w:rsid w:val="00044708"/>
    <w:rsid w:val="00046E16"/>
    <w:rsid w:val="00047864"/>
    <w:rsid w:val="00056792"/>
    <w:rsid w:val="00060D49"/>
    <w:rsid w:val="0006416C"/>
    <w:rsid w:val="000810AB"/>
    <w:rsid w:val="000858C7"/>
    <w:rsid w:val="0009146C"/>
    <w:rsid w:val="000A786C"/>
    <w:rsid w:val="000B297A"/>
    <w:rsid w:val="000B4310"/>
    <w:rsid w:val="000D2490"/>
    <w:rsid w:val="000D26F6"/>
    <w:rsid w:val="000E6CE0"/>
    <w:rsid w:val="001014DB"/>
    <w:rsid w:val="00104D1D"/>
    <w:rsid w:val="00115459"/>
    <w:rsid w:val="001340B9"/>
    <w:rsid w:val="0014451E"/>
    <w:rsid w:val="001456AE"/>
    <w:rsid w:val="0014763A"/>
    <w:rsid w:val="00150C4D"/>
    <w:rsid w:val="001740E5"/>
    <w:rsid w:val="00174317"/>
    <w:rsid w:val="00180DFB"/>
    <w:rsid w:val="001968EC"/>
    <w:rsid w:val="00197BC8"/>
    <w:rsid w:val="001A27F7"/>
    <w:rsid w:val="001B3B86"/>
    <w:rsid w:val="001B4EB4"/>
    <w:rsid w:val="001C792A"/>
    <w:rsid w:val="001E26DF"/>
    <w:rsid w:val="001E419E"/>
    <w:rsid w:val="001F4340"/>
    <w:rsid w:val="001F4A52"/>
    <w:rsid w:val="00202B23"/>
    <w:rsid w:val="00215BAB"/>
    <w:rsid w:val="002313C9"/>
    <w:rsid w:val="0024263A"/>
    <w:rsid w:val="002434EC"/>
    <w:rsid w:val="002515E0"/>
    <w:rsid w:val="00256BE6"/>
    <w:rsid w:val="00294E69"/>
    <w:rsid w:val="002966A9"/>
    <w:rsid w:val="002A6205"/>
    <w:rsid w:val="002B10DF"/>
    <w:rsid w:val="002B6DCD"/>
    <w:rsid w:val="002C4311"/>
    <w:rsid w:val="002C6996"/>
    <w:rsid w:val="002E3610"/>
    <w:rsid w:val="002F5D2A"/>
    <w:rsid w:val="003112DE"/>
    <w:rsid w:val="00334C30"/>
    <w:rsid w:val="00337EE9"/>
    <w:rsid w:val="00350B7B"/>
    <w:rsid w:val="0035791B"/>
    <w:rsid w:val="003606DF"/>
    <w:rsid w:val="003B0D5F"/>
    <w:rsid w:val="003B2466"/>
    <w:rsid w:val="00407795"/>
    <w:rsid w:val="00411DFD"/>
    <w:rsid w:val="00426EDC"/>
    <w:rsid w:val="00435EF4"/>
    <w:rsid w:val="0045077A"/>
    <w:rsid w:val="00452731"/>
    <w:rsid w:val="00470B9B"/>
    <w:rsid w:val="00475800"/>
    <w:rsid w:val="00481046"/>
    <w:rsid w:val="004854B7"/>
    <w:rsid w:val="004A77C2"/>
    <w:rsid w:val="004B3C4B"/>
    <w:rsid w:val="004B4663"/>
    <w:rsid w:val="004B5D7E"/>
    <w:rsid w:val="004D08CE"/>
    <w:rsid w:val="004E24BC"/>
    <w:rsid w:val="004E2586"/>
    <w:rsid w:val="004F203A"/>
    <w:rsid w:val="004F69F7"/>
    <w:rsid w:val="005010F2"/>
    <w:rsid w:val="005036F8"/>
    <w:rsid w:val="00504127"/>
    <w:rsid w:val="005045AB"/>
    <w:rsid w:val="005070FE"/>
    <w:rsid w:val="00512141"/>
    <w:rsid w:val="005146AE"/>
    <w:rsid w:val="005176E8"/>
    <w:rsid w:val="00520A65"/>
    <w:rsid w:val="005219AA"/>
    <w:rsid w:val="005362DF"/>
    <w:rsid w:val="005607B7"/>
    <w:rsid w:val="00562ACC"/>
    <w:rsid w:val="00563BD2"/>
    <w:rsid w:val="0056769F"/>
    <w:rsid w:val="005826C3"/>
    <w:rsid w:val="00583FB8"/>
    <w:rsid w:val="00591907"/>
    <w:rsid w:val="005A0D70"/>
    <w:rsid w:val="005B612E"/>
    <w:rsid w:val="005C170D"/>
    <w:rsid w:val="005C2E9A"/>
    <w:rsid w:val="005C3130"/>
    <w:rsid w:val="00600291"/>
    <w:rsid w:val="006056A1"/>
    <w:rsid w:val="006200EC"/>
    <w:rsid w:val="00630BBD"/>
    <w:rsid w:val="006439F3"/>
    <w:rsid w:val="0066023B"/>
    <w:rsid w:val="00673E92"/>
    <w:rsid w:val="006853C5"/>
    <w:rsid w:val="0069563F"/>
    <w:rsid w:val="0069763E"/>
    <w:rsid w:val="006C42F0"/>
    <w:rsid w:val="006C688C"/>
    <w:rsid w:val="006D5109"/>
    <w:rsid w:val="006D5EDC"/>
    <w:rsid w:val="007053F8"/>
    <w:rsid w:val="00710CA9"/>
    <w:rsid w:val="00714251"/>
    <w:rsid w:val="00716D1A"/>
    <w:rsid w:val="00733E42"/>
    <w:rsid w:val="00753057"/>
    <w:rsid w:val="0076017D"/>
    <w:rsid w:val="0076159C"/>
    <w:rsid w:val="00766186"/>
    <w:rsid w:val="0077600D"/>
    <w:rsid w:val="007811E3"/>
    <w:rsid w:val="00783142"/>
    <w:rsid w:val="00787A51"/>
    <w:rsid w:val="007B1D04"/>
    <w:rsid w:val="007B6CA5"/>
    <w:rsid w:val="007C28AF"/>
    <w:rsid w:val="007C6126"/>
    <w:rsid w:val="007D0E27"/>
    <w:rsid w:val="007D7D89"/>
    <w:rsid w:val="007E01FF"/>
    <w:rsid w:val="00807D31"/>
    <w:rsid w:val="0083006A"/>
    <w:rsid w:val="00832BBD"/>
    <w:rsid w:val="00841876"/>
    <w:rsid w:val="0084284E"/>
    <w:rsid w:val="0086451F"/>
    <w:rsid w:val="00873F99"/>
    <w:rsid w:val="008D3DEA"/>
    <w:rsid w:val="008F1E02"/>
    <w:rsid w:val="009023A3"/>
    <w:rsid w:val="009333EE"/>
    <w:rsid w:val="009408B3"/>
    <w:rsid w:val="00953688"/>
    <w:rsid w:val="009624BE"/>
    <w:rsid w:val="00994A04"/>
    <w:rsid w:val="009A19A5"/>
    <w:rsid w:val="009B5960"/>
    <w:rsid w:val="009D189E"/>
    <w:rsid w:val="009D716D"/>
    <w:rsid w:val="009E27F0"/>
    <w:rsid w:val="009E37E4"/>
    <w:rsid w:val="009E5BE8"/>
    <w:rsid w:val="009E5FEA"/>
    <w:rsid w:val="009F1FEB"/>
    <w:rsid w:val="00A01041"/>
    <w:rsid w:val="00A10E51"/>
    <w:rsid w:val="00A112CC"/>
    <w:rsid w:val="00A13DB4"/>
    <w:rsid w:val="00A27EEE"/>
    <w:rsid w:val="00A36E81"/>
    <w:rsid w:val="00A428D1"/>
    <w:rsid w:val="00A513B3"/>
    <w:rsid w:val="00A54028"/>
    <w:rsid w:val="00A76726"/>
    <w:rsid w:val="00A8295C"/>
    <w:rsid w:val="00A8304A"/>
    <w:rsid w:val="00A92CE0"/>
    <w:rsid w:val="00A92F4A"/>
    <w:rsid w:val="00AB670F"/>
    <w:rsid w:val="00AE07B2"/>
    <w:rsid w:val="00AE0940"/>
    <w:rsid w:val="00AF0160"/>
    <w:rsid w:val="00AF3777"/>
    <w:rsid w:val="00AF4925"/>
    <w:rsid w:val="00B007DB"/>
    <w:rsid w:val="00B060A9"/>
    <w:rsid w:val="00B178D4"/>
    <w:rsid w:val="00B415AB"/>
    <w:rsid w:val="00B433C5"/>
    <w:rsid w:val="00B46060"/>
    <w:rsid w:val="00B67C3E"/>
    <w:rsid w:val="00B74CCF"/>
    <w:rsid w:val="00B81B35"/>
    <w:rsid w:val="00BB012E"/>
    <w:rsid w:val="00BB12B7"/>
    <w:rsid w:val="00BB1D24"/>
    <w:rsid w:val="00BB385B"/>
    <w:rsid w:val="00BC1CD8"/>
    <w:rsid w:val="00BC4477"/>
    <w:rsid w:val="00BD122C"/>
    <w:rsid w:val="00BD3CCB"/>
    <w:rsid w:val="00BE096E"/>
    <w:rsid w:val="00BE0F1F"/>
    <w:rsid w:val="00BE2BF0"/>
    <w:rsid w:val="00BF49A7"/>
    <w:rsid w:val="00BF6F70"/>
    <w:rsid w:val="00C1041A"/>
    <w:rsid w:val="00C25A7F"/>
    <w:rsid w:val="00C25C28"/>
    <w:rsid w:val="00C34A4C"/>
    <w:rsid w:val="00C414EE"/>
    <w:rsid w:val="00C43309"/>
    <w:rsid w:val="00C5127E"/>
    <w:rsid w:val="00C5212D"/>
    <w:rsid w:val="00C566ED"/>
    <w:rsid w:val="00C57F4C"/>
    <w:rsid w:val="00C66EBB"/>
    <w:rsid w:val="00C94A01"/>
    <w:rsid w:val="00CA03D6"/>
    <w:rsid w:val="00CA4C26"/>
    <w:rsid w:val="00CB6977"/>
    <w:rsid w:val="00CC3A13"/>
    <w:rsid w:val="00CD093F"/>
    <w:rsid w:val="00CD0CC2"/>
    <w:rsid w:val="00CE7E13"/>
    <w:rsid w:val="00CF1F23"/>
    <w:rsid w:val="00CF4605"/>
    <w:rsid w:val="00D0129B"/>
    <w:rsid w:val="00D07859"/>
    <w:rsid w:val="00D11E38"/>
    <w:rsid w:val="00D22395"/>
    <w:rsid w:val="00D37B47"/>
    <w:rsid w:val="00D41489"/>
    <w:rsid w:val="00D47112"/>
    <w:rsid w:val="00D54405"/>
    <w:rsid w:val="00D72C4C"/>
    <w:rsid w:val="00D82B0C"/>
    <w:rsid w:val="00D93A11"/>
    <w:rsid w:val="00DA3DD5"/>
    <w:rsid w:val="00DB6F81"/>
    <w:rsid w:val="00DC5A27"/>
    <w:rsid w:val="00DE317B"/>
    <w:rsid w:val="00E01126"/>
    <w:rsid w:val="00E020F0"/>
    <w:rsid w:val="00E02C25"/>
    <w:rsid w:val="00E127D5"/>
    <w:rsid w:val="00E400E6"/>
    <w:rsid w:val="00E50EA2"/>
    <w:rsid w:val="00E52EFD"/>
    <w:rsid w:val="00E62DEE"/>
    <w:rsid w:val="00E65653"/>
    <w:rsid w:val="00E8584E"/>
    <w:rsid w:val="00E91793"/>
    <w:rsid w:val="00EA3088"/>
    <w:rsid w:val="00EC0B9C"/>
    <w:rsid w:val="00EC1224"/>
    <w:rsid w:val="00ED76D0"/>
    <w:rsid w:val="00EE427B"/>
    <w:rsid w:val="00EE7077"/>
    <w:rsid w:val="00EF4393"/>
    <w:rsid w:val="00EF4B7E"/>
    <w:rsid w:val="00F12F11"/>
    <w:rsid w:val="00F22C4C"/>
    <w:rsid w:val="00F40F7D"/>
    <w:rsid w:val="00F71ABC"/>
    <w:rsid w:val="00FA1E85"/>
    <w:rsid w:val="00FD1844"/>
    <w:rsid w:val="00FE0AD1"/>
    <w:rsid w:val="00FE2838"/>
    <w:rsid w:val="00FF7E72"/>
    <w:rsid w:val="3489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0F5F8"/>
  <w15:docId w15:val="{DC11837F-B4A8-43F5-B9DA-7FC390A8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rPr>
  </w:style>
  <w:style w:type="paragraph" w:styleId="a5">
    <w:name w:val="Date"/>
    <w:basedOn w:val="a"/>
    <w:next w:val="a"/>
    <w:link w:val="a6"/>
    <w:uiPriority w:val="99"/>
    <w:unhideWhenUsed/>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Strong"/>
    <w:qFormat/>
    <w:rPr>
      <w:b/>
      <w:bCs/>
    </w:rPr>
  </w:style>
  <w:style w:type="character" w:styleId="ae">
    <w:name w:val="Hyperlink"/>
    <w:basedOn w:val="a0"/>
    <w:uiPriority w:val="99"/>
    <w:unhideWhenUsed/>
    <w:rPr>
      <w:color w:val="0000FF" w:themeColor="hyperlink"/>
      <w:u w:val="single"/>
    </w:rPr>
  </w:style>
  <w:style w:type="character" w:styleId="af">
    <w:name w:val="Emphasis"/>
    <w:basedOn w:val="a0"/>
    <w:qFormat/>
    <w:rPr>
      <w:i/>
      <w:iC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見出し2"/>
    <w:basedOn w:val="a"/>
    <w:qFormat/>
    <w:pPr>
      <w:jc w:val="right"/>
    </w:pPr>
  </w:style>
  <w:style w:type="character" w:customStyle="1" w:styleId="10">
    <w:name w:val="見出し 1 (文字)"/>
    <w:link w:val="1"/>
    <w:rPr>
      <w:rFonts w:ascii="Arial" w:eastAsia="ＭＳ ゴシック" w:hAnsi="Arial"/>
      <w:sz w:val="24"/>
      <w:szCs w:val="24"/>
    </w:rPr>
  </w:style>
  <w:style w:type="paragraph" w:customStyle="1" w:styleId="11">
    <w:name w:val="目次の見出し1"/>
    <w:basedOn w:val="1"/>
    <w:next w:val="a"/>
    <w:uiPriority w:val="39"/>
    <w:unhideWhenUsed/>
    <w:qFormat/>
    <w:pPr>
      <w:keepLines/>
      <w:widowControl/>
      <w:overflowPunct/>
      <w:adjustRightInd/>
      <w:spacing w:before="480" w:line="276" w:lineRule="auto"/>
      <w:jc w:val="left"/>
      <w:textAlignment w:val="auto"/>
      <w:outlineLvl w:val="9"/>
    </w:pPr>
    <w:rPr>
      <w:b/>
      <w:bCs/>
      <w:color w:val="365F91"/>
      <w:sz w:val="28"/>
      <w:szCs w:val="28"/>
    </w:rPr>
  </w:style>
  <w:style w:type="character" w:customStyle="1" w:styleId="a6">
    <w:name w:val="日付 (文字)"/>
    <w:basedOn w:val="a0"/>
    <w:link w:val="a5"/>
    <w:uiPriority w:val="99"/>
    <w:semiHidden/>
    <w:rPr>
      <w:rFonts w:ascii="ＭＳ 明朝" w:cs="ＭＳ 明朝"/>
      <w:sz w:val="21"/>
      <w:szCs w:val="21"/>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customStyle="1" w:styleId="12">
    <w:name w:val="リスト段落1"/>
    <w:basedOn w:val="a"/>
    <w:uiPriority w:val="34"/>
    <w:qFormat/>
    <w:pPr>
      <w:ind w:leftChars="400" w:left="840"/>
    </w:pPr>
  </w:style>
  <w:style w:type="character" w:customStyle="1" w:styleId="ac">
    <w:name w:val="ヘッダー (文字)"/>
    <w:basedOn w:val="a0"/>
    <w:link w:val="ab"/>
    <w:uiPriority w:val="99"/>
    <w:rPr>
      <w:rFonts w:ascii="ＭＳ 明朝" w:cs="ＭＳ 明朝"/>
      <w:sz w:val="21"/>
      <w:szCs w:val="21"/>
    </w:rPr>
  </w:style>
  <w:style w:type="character" w:customStyle="1" w:styleId="a8">
    <w:name w:val="フッター (文字)"/>
    <w:basedOn w:val="a0"/>
    <w:link w:val="a7"/>
    <w:uiPriority w:val="99"/>
    <w:rPr>
      <w:rFonts w:ascii="ＭＳ 明朝" w:cs="ＭＳ 明朝"/>
      <w:sz w:val="21"/>
      <w:szCs w:val="21"/>
    </w:rPr>
  </w:style>
  <w:style w:type="character" w:customStyle="1" w:styleId="a4">
    <w:name w:val="結語 (文字)"/>
    <w:basedOn w:val="a0"/>
    <w:link w:val="a3"/>
    <w:uiPriority w:val="99"/>
    <w:rPr>
      <w:rFonts w:ascii="メイリオ" w:eastAsia="メイリオ" w:hAnsi="メイリオ" w:cs="ＭＳ 明朝"/>
      <w:sz w:val="21"/>
      <w:szCs w:val="21"/>
    </w:rPr>
  </w:style>
  <w:style w:type="character" w:customStyle="1" w:styleId="il">
    <w:name w:val="il"/>
    <w:basedOn w:val="a0"/>
  </w:style>
  <w:style w:type="character" w:styleId="af1">
    <w:name w:val="FollowedHyperlink"/>
    <w:basedOn w:val="a0"/>
    <w:uiPriority w:val="99"/>
    <w:semiHidden/>
    <w:unhideWhenUsed/>
    <w:rsid w:val="0035791B"/>
    <w:rPr>
      <w:color w:val="800080" w:themeColor="followedHyperlink"/>
      <w:u w:val="single"/>
    </w:rPr>
  </w:style>
  <w:style w:type="character" w:styleId="af2">
    <w:name w:val="annotation reference"/>
    <w:basedOn w:val="a0"/>
    <w:uiPriority w:val="99"/>
    <w:semiHidden/>
    <w:unhideWhenUsed/>
    <w:rsid w:val="00520A65"/>
    <w:rPr>
      <w:sz w:val="18"/>
      <w:szCs w:val="18"/>
    </w:rPr>
  </w:style>
  <w:style w:type="paragraph" w:styleId="af3">
    <w:name w:val="annotation text"/>
    <w:basedOn w:val="a"/>
    <w:link w:val="af4"/>
    <w:uiPriority w:val="99"/>
    <w:unhideWhenUsed/>
    <w:rsid w:val="00520A65"/>
    <w:pPr>
      <w:jc w:val="left"/>
    </w:pPr>
  </w:style>
  <w:style w:type="character" w:customStyle="1" w:styleId="af4">
    <w:name w:val="コメント文字列 (文字)"/>
    <w:basedOn w:val="a0"/>
    <w:link w:val="af3"/>
    <w:uiPriority w:val="99"/>
    <w:rsid w:val="00520A65"/>
    <w:rPr>
      <w:rFonts w:ascii="ＭＳ 明朝" w:cs="ＭＳ 明朝"/>
      <w:sz w:val="21"/>
      <w:szCs w:val="21"/>
    </w:rPr>
  </w:style>
  <w:style w:type="paragraph" w:styleId="af5">
    <w:name w:val="annotation subject"/>
    <w:basedOn w:val="af3"/>
    <w:next w:val="af3"/>
    <w:link w:val="af6"/>
    <w:uiPriority w:val="99"/>
    <w:semiHidden/>
    <w:unhideWhenUsed/>
    <w:rsid w:val="00520A65"/>
    <w:rPr>
      <w:b/>
      <w:bCs/>
    </w:rPr>
  </w:style>
  <w:style w:type="character" w:customStyle="1" w:styleId="af6">
    <w:name w:val="コメント内容 (文字)"/>
    <w:basedOn w:val="af4"/>
    <w:link w:val="af5"/>
    <w:uiPriority w:val="99"/>
    <w:semiHidden/>
    <w:rsid w:val="00520A65"/>
    <w:rPr>
      <w:rFonts w:asci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sun.gr.jp/news/524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813</Words>
  <Characters>839</Characters>
  <Application>Microsoft Office Word</Application>
  <DocSecurity>0</DocSecurity>
  <Lines>34</Lines>
  <Paragraphs>41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Mayu Hamano</cp:lastModifiedBy>
  <cp:revision>5</cp:revision>
  <cp:lastPrinted>2023-05-07T23:43:00Z</cp:lastPrinted>
  <dcterms:created xsi:type="dcterms:W3CDTF">2026-04-22T03:33:00Z</dcterms:created>
  <dcterms:modified xsi:type="dcterms:W3CDTF">2026-04-27T09:07:00Z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