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5F3CD" w14:textId="2355E147" w:rsidR="002515E0" w:rsidRDefault="00CD0CC2">
      <w:pPr>
        <w:snapToGrid w:val="0"/>
        <w:spacing w:line="209" w:lineRule="auto"/>
        <w:rPr>
          <w:rFonts w:ascii="メイリオ" w:eastAsia="メイリオ" w:hAnsi="メイリオ"/>
          <w:b/>
        </w:rPr>
      </w:pPr>
      <w:r>
        <w:rPr>
          <w:rFonts w:ascii="メイリオ" w:eastAsia="メイリオ" w:hAnsi="メイリオ" w:hint="eastAsia"/>
          <w:b/>
        </w:rPr>
        <w:t>日本スポーツ産業学会第</w:t>
      </w:r>
      <w:r>
        <w:rPr>
          <w:rFonts w:ascii="メイリオ" w:eastAsia="メイリオ" w:hAnsi="メイリオ"/>
          <w:b/>
        </w:rPr>
        <w:t>3</w:t>
      </w:r>
      <w:r w:rsidR="0056769F">
        <w:rPr>
          <w:rFonts w:ascii="メイリオ" w:eastAsia="メイリオ" w:hAnsi="メイリオ" w:hint="eastAsia"/>
          <w:b/>
        </w:rPr>
        <w:t>3</w:t>
      </w:r>
      <w:r>
        <w:rPr>
          <w:rFonts w:ascii="メイリオ" w:eastAsia="メイリオ" w:hAnsi="メイリオ" w:hint="eastAsia"/>
          <w:b/>
        </w:rPr>
        <w:t>回大会【スポーツ庁長官賞】アイデアコンペ実施要項</w:t>
      </w:r>
    </w:p>
    <w:p w14:paraId="31E6F004" w14:textId="3DB00219" w:rsidR="002515E0" w:rsidRPr="002966A9" w:rsidRDefault="00CD0CC2">
      <w:pPr>
        <w:snapToGrid w:val="0"/>
        <w:ind w:leftChars="95" w:left="199" w:rightChars="136" w:right="286"/>
        <w:rPr>
          <w:rFonts w:ascii="メイリオ" w:eastAsia="メイリオ" w:hAnsi="メイリオ"/>
          <w:b/>
          <w:bCs/>
        </w:rPr>
      </w:pPr>
      <w:r>
        <w:rPr>
          <w:rFonts w:ascii="メイリオ" w:eastAsia="メイリオ" w:hAnsi="メイリオ" w:hint="eastAsia"/>
          <w:b/>
          <w:bCs/>
          <w:color w:val="000000" w:themeColor="text1"/>
        </w:rPr>
        <w:t>「</w:t>
      </w:r>
      <w:r w:rsidR="0056769F">
        <w:rPr>
          <w:rFonts w:ascii="メイリオ" w:eastAsia="メイリオ" w:hAnsi="メイリオ" w:hint="eastAsia"/>
          <w:b/>
          <w:bCs/>
          <w:color w:val="000000" w:themeColor="text1"/>
        </w:rPr>
        <w:t>スポーツを通じた社会課題解決</w:t>
      </w:r>
      <w:r>
        <w:rPr>
          <w:rFonts w:ascii="メイリオ" w:eastAsia="メイリオ" w:hAnsi="メイリオ" w:hint="eastAsia"/>
          <w:b/>
          <w:bCs/>
          <w:color w:val="000000" w:themeColor="text1"/>
        </w:rPr>
        <w:t>」</w:t>
      </w:r>
      <w:r w:rsidRPr="002966A9">
        <w:rPr>
          <w:rFonts w:ascii="メイリオ" w:eastAsia="メイリオ" w:hAnsi="メイリオ" w:hint="eastAsia"/>
          <w:b/>
          <w:bCs/>
        </w:rPr>
        <w:t>「</w:t>
      </w:r>
      <w:r w:rsidR="002966A9" w:rsidRPr="002966A9">
        <w:rPr>
          <w:rFonts w:ascii="メイリオ" w:eastAsia="メイリオ" w:hAnsi="メイリオ" w:hint="eastAsia"/>
          <w:b/>
          <w:bCs/>
        </w:rPr>
        <w:t>日本が世界に発信できるスポーツビジネス</w:t>
      </w:r>
      <w:r w:rsidRPr="002966A9">
        <w:rPr>
          <w:rFonts w:ascii="メイリオ" w:eastAsia="メイリオ" w:hAnsi="メイリオ" w:hint="eastAsia"/>
          <w:b/>
          <w:bCs/>
        </w:rPr>
        <w:t>」</w:t>
      </w:r>
    </w:p>
    <w:p w14:paraId="2A8C918F" w14:textId="77777777" w:rsidR="002515E0" w:rsidRPr="0056769F" w:rsidRDefault="002515E0">
      <w:pPr>
        <w:snapToGrid w:val="0"/>
        <w:spacing w:line="209" w:lineRule="auto"/>
        <w:rPr>
          <w:rFonts w:ascii="メイリオ" w:eastAsia="メイリオ" w:hAnsi="メイリオ"/>
        </w:rPr>
      </w:pPr>
    </w:p>
    <w:p w14:paraId="6DB8E799"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1．趣旨</w:t>
      </w:r>
    </w:p>
    <w:p w14:paraId="6999D1D0" w14:textId="73B7D8B3" w:rsidR="002515E0" w:rsidRDefault="00CD0CC2">
      <w:pPr>
        <w:snapToGrid w:val="0"/>
        <w:spacing w:line="340" w:lineRule="exact"/>
        <w:ind w:firstLineChars="100" w:firstLine="210"/>
        <w:rPr>
          <w:rFonts w:ascii="メイリオ" w:eastAsia="メイリオ" w:hAnsi="メイリオ"/>
        </w:rPr>
      </w:pPr>
      <w:r>
        <w:rPr>
          <w:rFonts w:ascii="メイリオ" w:eastAsia="メイリオ" w:hAnsi="メイリオ" w:hint="eastAsia"/>
        </w:rPr>
        <w:t>日本スポーツ産業学会では2016年より学会大会においてスポーツ政策・スポーツ産業活性化に向けた提言コンペを実施してきたが</w:t>
      </w:r>
      <w:r w:rsidR="0056769F">
        <w:rPr>
          <w:rFonts w:ascii="メイリオ" w:eastAsia="メイリオ" w:hAnsi="メイリオ" w:hint="eastAsia"/>
        </w:rPr>
        <w:t>、東洋大学</w:t>
      </w:r>
      <w:r>
        <w:rPr>
          <w:rFonts w:ascii="メイリオ" w:eastAsia="メイリオ" w:hAnsi="メイリオ" w:hint="eastAsia"/>
        </w:rPr>
        <w:t>で開催される第３</w:t>
      </w:r>
      <w:r w:rsidR="0056769F">
        <w:rPr>
          <w:rFonts w:ascii="メイリオ" w:eastAsia="メイリオ" w:hAnsi="メイリオ" w:hint="eastAsia"/>
        </w:rPr>
        <w:t>３</w:t>
      </w:r>
      <w:r>
        <w:rPr>
          <w:rFonts w:ascii="メイリオ" w:eastAsia="メイリオ" w:hAnsi="メイリオ" w:hint="eastAsia"/>
        </w:rPr>
        <w:t>回大会においては</w:t>
      </w:r>
      <w:r w:rsidR="002966A9" w:rsidRPr="002966A9">
        <w:rPr>
          <w:rFonts w:ascii="メイリオ" w:eastAsia="メイリオ" w:hAnsi="メイリオ" w:hint="eastAsia"/>
        </w:rPr>
        <w:t>「スポーツを通じた社会課題解決」「日本が世界に発信できるスポーツビジネス」</w:t>
      </w:r>
      <w:r>
        <w:rPr>
          <w:rFonts w:ascii="メイリオ" w:eastAsia="メイリオ" w:hAnsi="メイリオ" w:hint="eastAsia"/>
        </w:rPr>
        <w:t>をメインテーマとしてアイデアを募集する。これと併せてメインテーマ以外の各種スポーツ産業活性化のための提案も幅広く募集する。それらを公表するとともに優秀なアイデアを表彰することによって日本のスポーツ市場規模拡大ならびにスポーツ界発展に向けた貢献を果たしたい。</w:t>
      </w:r>
    </w:p>
    <w:p w14:paraId="70146F99" w14:textId="77777777" w:rsidR="002515E0" w:rsidRDefault="002515E0">
      <w:pPr>
        <w:snapToGrid w:val="0"/>
        <w:spacing w:line="340" w:lineRule="exact"/>
        <w:rPr>
          <w:rFonts w:ascii="メイリオ" w:eastAsia="メイリオ" w:hAnsi="メイリオ"/>
        </w:rPr>
      </w:pPr>
    </w:p>
    <w:p w14:paraId="5B0A3073"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2．テーマ</w:t>
      </w:r>
    </w:p>
    <w:p w14:paraId="30F18CF6"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メインテーマ：</w:t>
      </w:r>
    </w:p>
    <w:p w14:paraId="3DB98366" w14:textId="3FBFDE15" w:rsidR="002515E0" w:rsidRPr="002966A9" w:rsidRDefault="00CD0CC2">
      <w:pPr>
        <w:snapToGrid w:val="0"/>
        <w:spacing w:line="340" w:lineRule="exact"/>
        <w:rPr>
          <w:rFonts w:ascii="メイリオ" w:eastAsia="メイリオ" w:hAnsi="メイリオ"/>
          <w:b/>
          <w:bCs/>
        </w:rPr>
      </w:pPr>
      <w:r w:rsidRPr="002966A9">
        <w:rPr>
          <w:rFonts w:ascii="メイリオ" w:eastAsia="メイリオ" w:hAnsi="メイリオ" w:hint="eastAsia"/>
          <w:b/>
          <w:bCs/>
        </w:rPr>
        <w:t>「</w:t>
      </w:r>
      <w:r w:rsidR="0056769F" w:rsidRPr="002966A9">
        <w:rPr>
          <w:rFonts w:ascii="メイリオ" w:eastAsia="メイリオ" w:hAnsi="メイリオ" w:hint="eastAsia"/>
          <w:b/>
          <w:bCs/>
        </w:rPr>
        <w:t>スポーツを</w:t>
      </w:r>
      <w:r w:rsidR="002966A9" w:rsidRPr="002966A9">
        <w:rPr>
          <w:rFonts w:ascii="メイリオ" w:eastAsia="メイリオ" w:hAnsi="メイリオ" w:hint="eastAsia"/>
          <w:b/>
          <w:bCs/>
        </w:rPr>
        <w:t>通じた</w:t>
      </w:r>
      <w:r w:rsidR="0056769F" w:rsidRPr="002966A9">
        <w:rPr>
          <w:rFonts w:ascii="メイリオ" w:eastAsia="メイリオ" w:hAnsi="メイリオ" w:hint="eastAsia"/>
          <w:b/>
          <w:bCs/>
        </w:rPr>
        <w:t>社会課題解決</w:t>
      </w:r>
      <w:r w:rsidRPr="002966A9">
        <w:rPr>
          <w:rFonts w:ascii="メイリオ" w:eastAsia="メイリオ" w:hAnsi="メイリオ" w:hint="eastAsia"/>
          <w:b/>
          <w:bCs/>
        </w:rPr>
        <w:t>」</w:t>
      </w:r>
    </w:p>
    <w:p w14:paraId="4F6C80A6" w14:textId="77777777" w:rsidR="00C1041A" w:rsidRPr="002966A9" w:rsidRDefault="00CD0CC2">
      <w:pPr>
        <w:snapToGrid w:val="0"/>
        <w:spacing w:line="340" w:lineRule="exact"/>
        <w:ind w:leftChars="100" w:left="1050" w:hangingChars="400" w:hanging="840"/>
        <w:rPr>
          <w:rFonts w:ascii="メイリオ" w:eastAsia="メイリオ" w:hAnsi="メイリオ"/>
        </w:rPr>
      </w:pPr>
      <w:r w:rsidRPr="002966A9">
        <w:rPr>
          <w:rFonts w:ascii="メイリオ" w:eastAsia="メイリオ" w:hAnsi="メイリオ" w:hint="eastAsia"/>
        </w:rPr>
        <w:t>提案例：</w:t>
      </w:r>
      <w:r w:rsidR="008D3DEA" w:rsidRPr="002966A9">
        <w:rPr>
          <w:rFonts w:ascii="メイリオ" w:eastAsia="メイリオ" w:hAnsi="メイリオ" w:hint="eastAsia"/>
        </w:rPr>
        <w:t>プロスポーツクラブにおける地域貢献活動、環境配慮型スポーツイベントの取り組み、</w:t>
      </w:r>
    </w:p>
    <w:p w14:paraId="10F2A537" w14:textId="49940ABB" w:rsidR="002515E0" w:rsidRPr="002966A9" w:rsidRDefault="008D3DEA" w:rsidP="00C1041A">
      <w:pPr>
        <w:snapToGrid w:val="0"/>
        <w:spacing w:line="340" w:lineRule="exact"/>
        <w:ind w:firstLineChars="500" w:firstLine="1050"/>
        <w:rPr>
          <w:rFonts w:ascii="メイリオ" w:eastAsia="メイリオ" w:hAnsi="メイリオ"/>
        </w:rPr>
      </w:pPr>
      <w:r w:rsidRPr="002966A9">
        <w:rPr>
          <w:rFonts w:ascii="メイリオ" w:eastAsia="メイリオ" w:hAnsi="メイリオ" w:hint="eastAsia"/>
        </w:rPr>
        <w:t>SDGｓを取り入れたスポーツビジネス</w:t>
      </w:r>
      <w:r w:rsidR="00C1041A" w:rsidRPr="002966A9">
        <w:rPr>
          <w:rFonts w:ascii="メイリオ" w:eastAsia="メイリオ" w:hAnsi="メイリオ" w:hint="eastAsia"/>
        </w:rPr>
        <w:t xml:space="preserve">　等</w:t>
      </w:r>
    </w:p>
    <w:p w14:paraId="47B8FB8F" w14:textId="1AC73490" w:rsidR="002515E0" w:rsidRPr="002966A9" w:rsidRDefault="00CD0CC2">
      <w:pPr>
        <w:snapToGrid w:val="0"/>
        <w:spacing w:line="340" w:lineRule="exact"/>
        <w:rPr>
          <w:rFonts w:ascii="メイリオ" w:eastAsia="メイリオ" w:hAnsi="メイリオ"/>
          <w:b/>
          <w:bCs/>
        </w:rPr>
      </w:pPr>
      <w:r w:rsidRPr="002966A9">
        <w:rPr>
          <w:rFonts w:ascii="メイリオ" w:eastAsia="メイリオ" w:hAnsi="メイリオ" w:hint="eastAsia"/>
          <w:b/>
          <w:bCs/>
        </w:rPr>
        <w:t>「</w:t>
      </w:r>
      <w:r w:rsidR="002A6205" w:rsidRPr="002966A9">
        <w:rPr>
          <w:rFonts w:ascii="メイリオ" w:eastAsia="メイリオ" w:hAnsi="メイリオ" w:hint="eastAsia"/>
          <w:b/>
          <w:bCs/>
        </w:rPr>
        <w:t>日本が世界に発信できるスポーツビジネス</w:t>
      </w:r>
      <w:r w:rsidRPr="002966A9">
        <w:rPr>
          <w:rFonts w:ascii="メイリオ" w:eastAsia="メイリオ" w:hAnsi="メイリオ" w:hint="eastAsia"/>
          <w:b/>
          <w:bCs/>
        </w:rPr>
        <w:t>」</w:t>
      </w:r>
    </w:p>
    <w:p w14:paraId="1E9768DB" w14:textId="204AAACF" w:rsidR="002515E0" w:rsidRPr="002966A9" w:rsidRDefault="00CD0CC2">
      <w:pPr>
        <w:snapToGrid w:val="0"/>
        <w:spacing w:line="340" w:lineRule="exact"/>
        <w:ind w:firstLineChars="100" w:firstLine="210"/>
        <w:rPr>
          <w:rFonts w:ascii="メイリオ" w:eastAsia="メイリオ" w:hAnsi="メイリオ"/>
        </w:rPr>
      </w:pPr>
      <w:r w:rsidRPr="002966A9">
        <w:rPr>
          <w:rFonts w:ascii="メイリオ" w:eastAsia="メイリオ" w:hAnsi="メイリオ" w:hint="eastAsia"/>
        </w:rPr>
        <w:t>提案例：</w:t>
      </w:r>
      <w:r w:rsidR="002A6205" w:rsidRPr="002966A9">
        <w:rPr>
          <w:rFonts w:ascii="メイリオ" w:eastAsia="メイリオ" w:hAnsi="メイリオ" w:hint="eastAsia"/>
        </w:rPr>
        <w:t>武道ツーリズム</w:t>
      </w:r>
      <w:r w:rsidR="00C1041A" w:rsidRPr="002966A9">
        <w:rPr>
          <w:rFonts w:ascii="メイリオ" w:eastAsia="メイリオ" w:hAnsi="メイリオ" w:hint="eastAsia"/>
        </w:rPr>
        <w:t>・アウトドアスポーツツーリズム</w:t>
      </w:r>
      <w:r w:rsidR="002A6205" w:rsidRPr="002966A9">
        <w:rPr>
          <w:rFonts w:ascii="メイリオ" w:eastAsia="メイリオ" w:hAnsi="メイリオ" w:hint="eastAsia"/>
        </w:rPr>
        <w:t>、</w:t>
      </w:r>
      <w:r w:rsidR="008D3DEA" w:rsidRPr="002966A9">
        <w:rPr>
          <w:rFonts w:ascii="メイリオ" w:eastAsia="メイリオ" w:hAnsi="メイリオ" w:hint="eastAsia"/>
        </w:rPr>
        <w:t>スポーツによる国際開発</w:t>
      </w:r>
      <w:r w:rsidR="00C1041A" w:rsidRPr="002966A9">
        <w:rPr>
          <w:rFonts w:ascii="メイリオ" w:eastAsia="メイリオ" w:hAnsi="メイリオ" w:hint="eastAsia"/>
        </w:rPr>
        <w:t xml:space="preserve">　等</w:t>
      </w:r>
    </w:p>
    <w:p w14:paraId="3EFC17D5" w14:textId="77777777" w:rsidR="002515E0" w:rsidRDefault="00CD0CC2">
      <w:pPr>
        <w:snapToGrid w:val="0"/>
        <w:spacing w:line="340" w:lineRule="exact"/>
        <w:rPr>
          <w:rFonts w:ascii="メイリオ" w:eastAsia="メイリオ" w:hAnsi="メイリオ"/>
          <w:color w:val="000000" w:themeColor="text1"/>
        </w:rPr>
      </w:pPr>
      <w:r>
        <w:rPr>
          <w:rFonts w:ascii="メイリオ" w:eastAsia="メイリオ" w:hAnsi="メイリオ" w:hint="eastAsia"/>
          <w:color w:val="000000" w:themeColor="text1"/>
        </w:rPr>
        <w:t>※メインテーマ以外にも、スポーツ産業活性化のための提案も広く募集する。</w:t>
      </w:r>
    </w:p>
    <w:p w14:paraId="682B14FA"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hint="eastAsia"/>
          <w:u w:val="wave"/>
        </w:rPr>
        <w:t>すでに事業化されているアイデアの応募も可能とする</w:t>
      </w:r>
      <w:r>
        <w:rPr>
          <w:rFonts w:ascii="メイリオ" w:eastAsia="メイリオ" w:hAnsi="メイリオ" w:hint="eastAsia"/>
        </w:rPr>
        <w:t>。</w:t>
      </w:r>
    </w:p>
    <w:p w14:paraId="7B00253D" w14:textId="77777777" w:rsidR="002515E0" w:rsidRDefault="002515E0">
      <w:pPr>
        <w:snapToGrid w:val="0"/>
        <w:spacing w:line="340" w:lineRule="exact"/>
        <w:rPr>
          <w:rFonts w:ascii="メイリオ" w:eastAsia="メイリオ" w:hAnsi="メイリオ"/>
        </w:rPr>
      </w:pPr>
    </w:p>
    <w:p w14:paraId="4FA19E47"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3．募集対象</w:t>
      </w:r>
    </w:p>
    <w:p w14:paraId="0641F339" w14:textId="77777777" w:rsidR="002515E0" w:rsidRDefault="00CD0CC2">
      <w:pPr>
        <w:pStyle w:val="12"/>
        <w:numPr>
          <w:ilvl w:val="0"/>
          <w:numId w:val="1"/>
        </w:numPr>
        <w:snapToGrid w:val="0"/>
        <w:spacing w:line="340" w:lineRule="exact"/>
        <w:ind w:leftChars="0"/>
        <w:rPr>
          <w:rFonts w:ascii="メイリオ" w:eastAsia="メイリオ" w:hAnsi="メイリオ"/>
        </w:rPr>
      </w:pPr>
      <w:r>
        <w:rPr>
          <w:rFonts w:ascii="メイリオ" w:eastAsia="メイリオ" w:hAnsi="メイリオ" w:hint="eastAsia"/>
        </w:rPr>
        <w:t>個人および法人（団体）＜ただし、学部学生は教員等を代表者とする＞</w:t>
      </w:r>
    </w:p>
    <w:p w14:paraId="2B1C74A0" w14:textId="77777777" w:rsidR="002515E0" w:rsidRDefault="00CD0CC2">
      <w:pPr>
        <w:pStyle w:val="12"/>
        <w:numPr>
          <w:ilvl w:val="0"/>
          <w:numId w:val="1"/>
        </w:numPr>
        <w:snapToGrid w:val="0"/>
        <w:spacing w:line="340" w:lineRule="exact"/>
        <w:ind w:leftChars="0"/>
        <w:rPr>
          <w:rFonts w:ascii="メイリオ" w:eastAsia="メイリオ" w:hAnsi="メイリオ"/>
        </w:rPr>
      </w:pPr>
      <w:r>
        <w:rPr>
          <w:rFonts w:ascii="メイリオ" w:eastAsia="メイリオ" w:hAnsi="メイリオ" w:hint="eastAsia"/>
        </w:rPr>
        <w:t>大学・学部・学科・コース・ゼミ等のチーム単位で応募可　企業・団体も同様</w:t>
      </w:r>
    </w:p>
    <w:p w14:paraId="7DB2EA53" w14:textId="77777777" w:rsidR="002515E0" w:rsidRDefault="00CD0CC2">
      <w:pPr>
        <w:pStyle w:val="12"/>
        <w:numPr>
          <w:ilvl w:val="0"/>
          <w:numId w:val="1"/>
        </w:numPr>
        <w:snapToGrid w:val="0"/>
        <w:spacing w:line="340" w:lineRule="exact"/>
        <w:ind w:leftChars="0"/>
        <w:rPr>
          <w:rFonts w:ascii="メイリオ" w:eastAsia="メイリオ" w:hAnsi="メイリオ"/>
        </w:rPr>
      </w:pPr>
      <w:r>
        <w:rPr>
          <w:rFonts w:ascii="メイリオ" w:eastAsia="メイリオ" w:hAnsi="メイリオ" w:hint="eastAsia"/>
        </w:rPr>
        <w:t>学会員でなくても応募可。ただし、二次審査を通過し決勝プレゼンテーションを希望する場合は【学会入会】および【学会大会参加費納入】の両方が必要。また、一次審査を通過し、パネル展示を希望する場合は【学会大会参加費納入】が必要。チーム単位の場合は代表者（学部ゼミの場合は指導教員）が手続きを行えば発表可能だが、大会シンポジウム等を聴講する場合は参加人数分の大会参加費納入が必要。</w:t>
      </w:r>
    </w:p>
    <w:p w14:paraId="16A450B6" w14:textId="77777777" w:rsidR="002515E0" w:rsidRDefault="002515E0">
      <w:pPr>
        <w:snapToGrid w:val="0"/>
        <w:spacing w:line="340" w:lineRule="exact"/>
        <w:rPr>
          <w:rFonts w:ascii="メイリオ" w:eastAsia="メイリオ" w:hAnsi="メイリオ"/>
        </w:rPr>
      </w:pPr>
    </w:p>
    <w:p w14:paraId="38B90686"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4．申込方法</w:t>
      </w:r>
    </w:p>
    <w:p w14:paraId="312ADE3D" w14:textId="4FE257EE" w:rsidR="00D41376" w:rsidRPr="00D41376" w:rsidRDefault="00CD0CC2" w:rsidP="0035791B">
      <w:pPr>
        <w:pStyle w:val="12"/>
        <w:numPr>
          <w:ilvl w:val="0"/>
          <w:numId w:val="2"/>
        </w:numPr>
        <w:snapToGrid w:val="0"/>
        <w:spacing w:line="340" w:lineRule="exact"/>
        <w:ind w:leftChars="0"/>
        <w:rPr>
          <w:rFonts w:ascii="メイリオ" w:eastAsia="メイリオ" w:hAnsi="メイリオ"/>
          <w:color w:val="FF0000"/>
        </w:rPr>
      </w:pPr>
      <w:r>
        <w:rPr>
          <w:rFonts w:ascii="メイリオ" w:eastAsia="メイリオ" w:hAnsi="メイリオ" w:hint="eastAsia"/>
        </w:rPr>
        <w:t>エントリー</w:t>
      </w:r>
      <w:r w:rsidR="00D41376">
        <w:rPr>
          <w:rFonts w:ascii="メイリオ" w:eastAsia="メイリオ" w:hAnsi="メイリオ" w:hint="eastAsia"/>
        </w:rPr>
        <w:t>および企画書提出：５月３</w:t>
      </w:r>
      <w:r w:rsidR="00D777F7">
        <w:rPr>
          <w:rFonts w:ascii="メイリオ" w:eastAsia="メイリオ" w:hAnsi="メイリオ" w:hint="eastAsia"/>
        </w:rPr>
        <w:t>０</w:t>
      </w:r>
      <w:r w:rsidR="00D41376">
        <w:rPr>
          <w:rFonts w:ascii="メイリオ" w:eastAsia="メイリオ" w:hAnsi="メイリオ" w:hint="eastAsia"/>
        </w:rPr>
        <w:t>日（</w:t>
      </w:r>
      <w:r w:rsidR="00D777F7">
        <w:rPr>
          <w:rFonts w:ascii="メイリオ" w:eastAsia="メイリオ" w:hAnsi="メイリオ" w:hint="eastAsia"/>
        </w:rPr>
        <w:t>木</w:t>
      </w:r>
      <w:r w:rsidR="00D41376">
        <w:rPr>
          <w:rFonts w:ascii="メイリオ" w:eastAsia="メイリオ" w:hAnsi="メイリオ" w:hint="eastAsia"/>
        </w:rPr>
        <w:t>）１７：００</w:t>
      </w:r>
      <w:r w:rsidR="00D777F7">
        <w:rPr>
          <w:rFonts w:ascii="メイリオ" w:eastAsia="メイリオ" w:hAnsi="メイリオ" w:hint="eastAsia"/>
        </w:rPr>
        <w:t>（厳守）</w:t>
      </w:r>
    </w:p>
    <w:p w14:paraId="2D3C0332" w14:textId="726A3A31" w:rsidR="002515E0" w:rsidRPr="0035791B" w:rsidRDefault="00C403FE" w:rsidP="00D41376">
      <w:pPr>
        <w:pStyle w:val="12"/>
        <w:numPr>
          <w:ilvl w:val="1"/>
          <w:numId w:val="2"/>
        </w:numPr>
        <w:snapToGrid w:val="0"/>
        <w:spacing w:line="340" w:lineRule="exact"/>
        <w:ind w:leftChars="0"/>
        <w:rPr>
          <w:rFonts w:ascii="メイリオ" w:eastAsia="メイリオ" w:hAnsi="メイリオ"/>
          <w:color w:val="FF0000"/>
        </w:rPr>
      </w:pPr>
      <w:hyperlink r:id="rId8" w:tgtFrame="_blank" w:history="1">
        <w:r w:rsidR="0035791B" w:rsidRPr="0056769F">
          <w:rPr>
            <w:rStyle w:val="ae"/>
            <w:rFonts w:ascii="Arial" w:hAnsi="Arial" w:cs="Arial"/>
            <w:color w:val="1155CC"/>
            <w:shd w:val="pct15" w:color="auto" w:fill="FFFFFF"/>
          </w:rPr>
          <w:t>https://spo-sun.gr.jp/news/5249</w:t>
        </w:r>
      </w:hyperlink>
      <w:r w:rsidR="00CD0CC2">
        <w:rPr>
          <w:rFonts w:ascii="メイリオ" w:eastAsia="メイリオ" w:hAnsi="メイリオ" w:hint="eastAsia"/>
        </w:rPr>
        <w:t>よりエントリー</w:t>
      </w:r>
    </w:p>
    <w:p w14:paraId="725357B3" w14:textId="70474E21" w:rsidR="002515E0" w:rsidRDefault="00CD0CC2" w:rsidP="00D41376">
      <w:pPr>
        <w:pStyle w:val="12"/>
        <w:numPr>
          <w:ilvl w:val="1"/>
          <w:numId w:val="2"/>
        </w:numPr>
        <w:snapToGrid w:val="0"/>
        <w:spacing w:line="340" w:lineRule="exact"/>
        <w:ind w:leftChars="0"/>
        <w:rPr>
          <w:rFonts w:ascii="メイリオ" w:eastAsia="メイリオ" w:hAnsi="メイリオ"/>
        </w:rPr>
      </w:pPr>
      <w:r>
        <w:rPr>
          <w:rFonts w:ascii="メイリオ" w:eastAsia="メイリオ" w:hAnsi="メイリオ" w:hint="eastAsia"/>
        </w:rPr>
        <w:t>企画書（内容は次項参照）をjssi@spo-sun.gr.jp宛てにメール送付）</w:t>
      </w:r>
    </w:p>
    <w:p w14:paraId="6AA3A03D" w14:textId="221622DE" w:rsidR="00D41376" w:rsidRDefault="00D41376" w:rsidP="00D41376">
      <w:pPr>
        <w:pStyle w:val="12"/>
        <w:snapToGrid w:val="0"/>
        <w:spacing w:line="340" w:lineRule="exact"/>
        <w:ind w:leftChars="0" w:left="420"/>
        <w:rPr>
          <w:rFonts w:ascii="メイリオ" w:eastAsia="メイリオ" w:hAnsi="メイリオ"/>
        </w:rPr>
      </w:pPr>
      <w:r>
        <w:rPr>
          <w:rFonts w:ascii="メイリオ" w:eastAsia="メイリオ" w:hAnsi="メイリオ" w:hint="eastAsia"/>
        </w:rPr>
        <w:t>※エントリー・企画書提出両方の手続きが必要です。</w:t>
      </w:r>
    </w:p>
    <w:p w14:paraId="02585342" w14:textId="77777777" w:rsidR="002515E0" w:rsidRDefault="002515E0">
      <w:pPr>
        <w:snapToGrid w:val="0"/>
        <w:spacing w:line="340" w:lineRule="exact"/>
        <w:rPr>
          <w:rFonts w:ascii="メイリオ" w:eastAsia="メイリオ" w:hAnsi="メイリオ"/>
        </w:rPr>
      </w:pPr>
    </w:p>
    <w:p w14:paraId="117ECDBE"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５．企画書作成について</w:t>
      </w:r>
    </w:p>
    <w:p w14:paraId="48A79F6F" w14:textId="77777777" w:rsidR="002515E0" w:rsidRDefault="00CD0CC2">
      <w:pPr>
        <w:pStyle w:val="12"/>
        <w:numPr>
          <w:ilvl w:val="0"/>
          <w:numId w:val="3"/>
        </w:numPr>
        <w:snapToGrid w:val="0"/>
        <w:spacing w:line="340" w:lineRule="exact"/>
        <w:ind w:leftChars="0"/>
        <w:rPr>
          <w:rFonts w:ascii="メイリオ" w:eastAsia="メイリオ" w:hAnsi="メイリオ"/>
        </w:rPr>
      </w:pPr>
      <w:r>
        <w:rPr>
          <w:rFonts w:ascii="メイリオ" w:eastAsia="メイリオ" w:hAnsi="メイリオ" w:hint="eastAsia"/>
        </w:rPr>
        <w:t>p</w:t>
      </w:r>
      <w:r>
        <w:rPr>
          <w:rFonts w:ascii="メイリオ" w:eastAsia="メイリオ" w:hAnsi="メイリオ"/>
        </w:rPr>
        <w:t xml:space="preserve">ower point </w:t>
      </w:r>
      <w:r>
        <w:rPr>
          <w:rFonts w:ascii="メイリオ" w:eastAsia="メイリオ" w:hAnsi="メイリオ" w:hint="eastAsia"/>
        </w:rPr>
        <w:t>８枚以内で作成</w:t>
      </w:r>
    </w:p>
    <w:p w14:paraId="619C32A6" w14:textId="77777777" w:rsidR="002515E0" w:rsidRDefault="00CD0CC2">
      <w:pPr>
        <w:pStyle w:val="12"/>
        <w:numPr>
          <w:ilvl w:val="0"/>
          <w:numId w:val="3"/>
        </w:numPr>
        <w:snapToGrid w:val="0"/>
        <w:spacing w:line="340" w:lineRule="exact"/>
        <w:ind w:leftChars="0"/>
        <w:rPr>
          <w:rFonts w:ascii="メイリオ" w:eastAsia="メイリオ" w:hAnsi="メイリオ"/>
        </w:rPr>
      </w:pPr>
      <w:r>
        <w:rPr>
          <w:rFonts w:ascii="メイリオ" w:eastAsia="メイリオ" w:hAnsi="メイリオ" w:hint="eastAsia"/>
        </w:rPr>
        <w:t>必ず、概要（対象、目的、課題、背景、実施スキーム）、最大のポイント（どこに新規性があるのか）を盛り込むこと。</w:t>
      </w:r>
    </w:p>
    <w:p w14:paraId="568B131C" w14:textId="77777777" w:rsidR="002515E0" w:rsidRDefault="00CD0CC2">
      <w:pPr>
        <w:pStyle w:val="12"/>
        <w:numPr>
          <w:ilvl w:val="0"/>
          <w:numId w:val="3"/>
        </w:numPr>
        <w:snapToGrid w:val="0"/>
        <w:spacing w:line="340" w:lineRule="exact"/>
        <w:ind w:leftChars="0"/>
        <w:rPr>
          <w:rFonts w:ascii="メイリオ" w:eastAsia="メイリオ" w:hAnsi="メイリオ"/>
        </w:rPr>
      </w:pPr>
      <w:r>
        <w:rPr>
          <w:rFonts w:ascii="メイリオ" w:eastAsia="メイリオ" w:hAnsi="メイリオ" w:hint="eastAsia"/>
        </w:rPr>
        <w:t>ファイル名はエントリー時のグループ名とすること。</w:t>
      </w:r>
    </w:p>
    <w:p w14:paraId="3068F58F" w14:textId="77777777" w:rsidR="002515E0" w:rsidRDefault="002515E0" w:rsidP="0056769F">
      <w:pPr>
        <w:pStyle w:val="12"/>
        <w:snapToGrid w:val="0"/>
        <w:spacing w:line="340" w:lineRule="exact"/>
        <w:ind w:leftChars="0" w:left="360"/>
        <w:rPr>
          <w:rFonts w:ascii="メイリオ" w:eastAsia="メイリオ" w:hAnsi="メイリオ"/>
        </w:rPr>
      </w:pPr>
    </w:p>
    <w:p w14:paraId="45A1475D"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lastRenderedPageBreak/>
        <w:t>６．審査</w:t>
      </w:r>
    </w:p>
    <w:p w14:paraId="573BA183" w14:textId="77777777" w:rsidR="002515E0" w:rsidRDefault="00CD0CC2">
      <w:pPr>
        <w:pStyle w:val="12"/>
        <w:numPr>
          <w:ilvl w:val="0"/>
          <w:numId w:val="4"/>
        </w:numPr>
        <w:snapToGrid w:val="0"/>
        <w:spacing w:line="340" w:lineRule="exact"/>
        <w:ind w:leftChars="0"/>
        <w:rPr>
          <w:rFonts w:ascii="メイリオ" w:eastAsia="メイリオ" w:hAnsi="メイリオ"/>
        </w:rPr>
      </w:pPr>
      <w:r>
        <w:rPr>
          <w:rFonts w:ascii="メイリオ" w:eastAsia="メイリオ" w:hAnsi="メイリオ" w:hint="eastAsia"/>
        </w:rPr>
        <w:t>一次審査：学会内審査委員会にて審査</w:t>
      </w:r>
    </w:p>
    <w:p w14:paraId="25AFF98E" w14:textId="19B6F4CF" w:rsidR="002515E0" w:rsidRDefault="00CD0CC2">
      <w:pPr>
        <w:pStyle w:val="12"/>
        <w:numPr>
          <w:ilvl w:val="0"/>
          <w:numId w:val="4"/>
        </w:numPr>
        <w:snapToGrid w:val="0"/>
        <w:spacing w:line="340" w:lineRule="exact"/>
        <w:ind w:leftChars="0"/>
        <w:rPr>
          <w:rFonts w:ascii="メイリオ" w:eastAsia="メイリオ" w:hAnsi="メイリオ"/>
        </w:rPr>
      </w:pPr>
      <w:r>
        <w:rPr>
          <w:rFonts w:ascii="メイリオ" w:eastAsia="メイリオ" w:hAnsi="メイリオ" w:hint="eastAsia"/>
        </w:rPr>
        <w:t>二次審査：５～</w:t>
      </w:r>
      <w:r>
        <w:rPr>
          <w:rFonts w:ascii="メイリオ" w:eastAsia="メイリオ" w:hAnsi="メイリオ"/>
        </w:rPr>
        <w:t>6</w:t>
      </w:r>
      <w:r>
        <w:rPr>
          <w:rFonts w:ascii="メイリオ" w:eastAsia="メイリオ" w:hAnsi="メイリオ" w:hint="eastAsia"/>
        </w:rPr>
        <w:t>件程度選抜</w:t>
      </w:r>
    </w:p>
    <w:p w14:paraId="6B0583B1" w14:textId="1276667A" w:rsidR="002515E0" w:rsidRDefault="00CD0CC2">
      <w:pPr>
        <w:pStyle w:val="12"/>
        <w:numPr>
          <w:ilvl w:val="0"/>
          <w:numId w:val="4"/>
        </w:numPr>
        <w:snapToGrid w:val="0"/>
        <w:spacing w:line="340" w:lineRule="exact"/>
        <w:ind w:leftChars="0"/>
        <w:rPr>
          <w:rFonts w:ascii="メイリオ" w:eastAsia="メイリオ" w:hAnsi="メイリオ"/>
        </w:rPr>
      </w:pPr>
      <w:r>
        <w:rPr>
          <w:rFonts w:ascii="メイリオ" w:eastAsia="メイリオ" w:hAnsi="メイリオ" w:hint="eastAsia"/>
        </w:rPr>
        <w:t>最終審査：７月</w:t>
      </w:r>
      <w:r w:rsidR="00BE2BF0">
        <w:rPr>
          <w:rFonts w:ascii="メイリオ" w:eastAsia="メイリオ" w:hAnsi="メイリオ" w:hint="eastAsia"/>
        </w:rPr>
        <w:t>６</w:t>
      </w:r>
      <w:r>
        <w:rPr>
          <w:rFonts w:ascii="メイリオ" w:eastAsia="メイリオ" w:hAnsi="メイリオ" w:hint="eastAsia"/>
        </w:rPr>
        <w:t>日（土）プレゼンテーション</w:t>
      </w:r>
    </w:p>
    <w:p w14:paraId="4D9A059A" w14:textId="46D9432F" w:rsidR="002515E0" w:rsidRDefault="00CD0CC2">
      <w:pPr>
        <w:snapToGrid w:val="0"/>
        <w:spacing w:line="340" w:lineRule="exact"/>
        <w:ind w:firstLineChars="200" w:firstLine="420"/>
        <w:rPr>
          <w:rFonts w:ascii="メイリオ" w:eastAsia="メイリオ" w:hAnsi="メイリオ"/>
        </w:rPr>
      </w:pPr>
      <w:r>
        <w:rPr>
          <w:rFonts w:ascii="メイリオ" w:eastAsia="メイリオ" w:hAnsi="メイリオ" w:hint="eastAsia"/>
        </w:rPr>
        <w:t>※</w:t>
      </w:r>
      <w:r>
        <w:rPr>
          <w:rFonts w:ascii="メイリオ" w:eastAsia="メイリオ" w:hAnsi="メイリオ"/>
        </w:rPr>
        <w:t>3</w:t>
      </w:r>
      <w:r>
        <w:rPr>
          <w:rFonts w:ascii="メイリオ" w:eastAsia="メイリオ" w:hAnsi="メイリオ" w:hint="eastAsia"/>
        </w:rPr>
        <w:t>件程度を優秀賞として表彰（スポーツ庁長官賞（申請中）、学会会長賞）。</w:t>
      </w:r>
    </w:p>
    <w:p w14:paraId="28D5B8CB" w14:textId="77777777" w:rsidR="002515E0" w:rsidRDefault="00CD0CC2">
      <w:pPr>
        <w:snapToGrid w:val="0"/>
        <w:spacing w:line="340" w:lineRule="exact"/>
        <w:ind w:firstLineChars="200" w:firstLine="420"/>
        <w:rPr>
          <w:rFonts w:ascii="メイリオ" w:eastAsia="メイリオ" w:hAnsi="メイリオ"/>
        </w:rPr>
      </w:pPr>
      <w:r>
        <w:rPr>
          <w:rFonts w:ascii="メイリオ" w:eastAsia="メイリオ" w:hAnsi="メイリオ" w:hint="eastAsia"/>
        </w:rPr>
        <w:t>※一次・二次審査の結果は６月中旬頃通知予定</w:t>
      </w:r>
    </w:p>
    <w:p w14:paraId="2A1F010A" w14:textId="34C3B201" w:rsidR="002515E0" w:rsidRDefault="00CD0CC2">
      <w:pPr>
        <w:snapToGrid w:val="0"/>
        <w:spacing w:line="340" w:lineRule="exact"/>
        <w:ind w:firstLineChars="200" w:firstLine="420"/>
        <w:rPr>
          <w:rFonts w:ascii="メイリオ" w:eastAsia="メイリオ" w:hAnsi="メイリオ"/>
        </w:rPr>
      </w:pPr>
      <w:r>
        <w:rPr>
          <w:rFonts w:ascii="メイリオ" w:eastAsia="メイリオ" w:hAnsi="メイリオ" w:hint="eastAsia"/>
        </w:rPr>
        <w:t>※最終プレゼンテーションは学会大会会場（</w:t>
      </w:r>
      <w:r w:rsidR="00C1041A">
        <w:rPr>
          <w:rFonts w:ascii="メイリオ" w:eastAsia="メイリオ" w:hAnsi="メイリオ" w:hint="eastAsia"/>
        </w:rPr>
        <w:t>東洋</w:t>
      </w:r>
      <w:r>
        <w:rPr>
          <w:rFonts w:ascii="メイリオ" w:eastAsia="メイリオ" w:hAnsi="メイリオ" w:hint="eastAsia"/>
        </w:rPr>
        <w:t>大学）にて対面形式で実施予定</w:t>
      </w:r>
    </w:p>
    <w:p w14:paraId="0277A671" w14:textId="77777777" w:rsidR="002515E0" w:rsidRDefault="002515E0">
      <w:pPr>
        <w:snapToGrid w:val="0"/>
        <w:spacing w:line="340" w:lineRule="exact"/>
        <w:rPr>
          <w:rFonts w:ascii="メイリオ" w:eastAsia="メイリオ" w:hAnsi="メイリオ"/>
        </w:rPr>
      </w:pPr>
    </w:p>
    <w:p w14:paraId="4338ED4E"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７．当日発表</w:t>
      </w:r>
    </w:p>
    <w:p w14:paraId="79F4A246"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①パネル展示</w:t>
      </w:r>
    </w:p>
    <w:p w14:paraId="39025F93" w14:textId="50B395B6" w:rsidR="002515E0" w:rsidRPr="002966A9" w:rsidRDefault="00CD0CC2">
      <w:pPr>
        <w:snapToGrid w:val="0"/>
        <w:spacing w:line="340" w:lineRule="exact"/>
        <w:rPr>
          <w:rFonts w:ascii="メイリオ" w:eastAsia="メイリオ" w:hAnsi="メイリオ"/>
        </w:rPr>
      </w:pPr>
      <w:r w:rsidRPr="002966A9">
        <w:rPr>
          <w:rFonts w:ascii="メイリオ" w:eastAsia="メイリオ" w:hAnsi="メイリオ" w:hint="eastAsia"/>
        </w:rPr>
        <w:t xml:space="preserve">　　一次審査を通過した提案</w:t>
      </w:r>
      <w:r w:rsidR="0056769F" w:rsidRPr="002966A9">
        <w:rPr>
          <w:rFonts w:ascii="メイリオ" w:eastAsia="メイリオ" w:hAnsi="メイリオ" w:hint="eastAsia"/>
        </w:rPr>
        <w:t>のうち、上位１</w:t>
      </w:r>
      <w:r w:rsidR="00C1041A" w:rsidRPr="002966A9">
        <w:rPr>
          <w:rFonts w:ascii="メイリオ" w:eastAsia="メイリオ" w:hAnsi="メイリオ" w:hint="eastAsia"/>
        </w:rPr>
        <w:t>５</w:t>
      </w:r>
      <w:r w:rsidR="0056769F" w:rsidRPr="002966A9">
        <w:rPr>
          <w:rFonts w:ascii="メイリオ" w:eastAsia="メイリオ" w:hAnsi="メイリオ" w:hint="eastAsia"/>
        </w:rPr>
        <w:t>件程度</w:t>
      </w:r>
      <w:r w:rsidRPr="002966A9">
        <w:rPr>
          <w:rFonts w:ascii="メイリオ" w:eastAsia="メイリオ" w:hAnsi="メイリオ" w:hint="eastAsia"/>
        </w:rPr>
        <w:t xml:space="preserve">についてパネル展示を行う </w:t>
      </w:r>
    </w:p>
    <w:p w14:paraId="1847AF54" w14:textId="09F6ACBA" w:rsidR="00630BBD" w:rsidRPr="00C410CD" w:rsidRDefault="00630BBD">
      <w:pPr>
        <w:snapToGrid w:val="0"/>
        <w:spacing w:line="340" w:lineRule="exact"/>
        <w:rPr>
          <w:rFonts w:ascii="メイリオ" w:eastAsia="メイリオ" w:hAnsi="メイリオ"/>
          <w:u w:val="wave"/>
        </w:rPr>
      </w:pPr>
      <w:r w:rsidRPr="002966A9">
        <w:rPr>
          <w:rFonts w:ascii="メイリオ" w:eastAsia="メイリオ" w:hAnsi="メイリオ" w:hint="eastAsia"/>
        </w:rPr>
        <w:t xml:space="preserve">　　</w:t>
      </w:r>
      <w:r w:rsidR="00D45A51" w:rsidRPr="00C410CD">
        <w:rPr>
          <w:rFonts w:ascii="メイリオ" w:eastAsia="メイリオ" w:hAnsi="メイリオ" w:hint="eastAsia"/>
          <w:u w:val="wave"/>
        </w:rPr>
        <w:t>※</w:t>
      </w:r>
      <w:r w:rsidR="00C410CD" w:rsidRPr="00C410CD">
        <w:rPr>
          <w:rFonts w:ascii="メイリオ" w:eastAsia="メイリオ" w:hAnsi="メイリオ" w:hint="eastAsia"/>
          <w:u w:val="wave"/>
        </w:rPr>
        <w:t>今年度より上位企画のみ展示となります。</w:t>
      </w:r>
      <w:r w:rsidRPr="00C410CD">
        <w:rPr>
          <w:rFonts w:ascii="メイリオ" w:eastAsia="メイリオ" w:hAnsi="メイリオ" w:hint="eastAsia"/>
          <w:u w:val="wave"/>
        </w:rPr>
        <w:t>展示</w:t>
      </w:r>
      <w:r w:rsidR="002966A9" w:rsidRPr="00C410CD">
        <w:rPr>
          <w:rFonts w:ascii="メイリオ" w:eastAsia="メイリオ" w:hAnsi="メイリオ" w:hint="eastAsia"/>
          <w:u w:val="wave"/>
        </w:rPr>
        <w:t>対象者には</w:t>
      </w:r>
      <w:r w:rsidRPr="00C410CD">
        <w:rPr>
          <w:rFonts w:ascii="メイリオ" w:eastAsia="メイリオ" w:hAnsi="メイリオ" w:hint="eastAsia"/>
          <w:u w:val="wave"/>
        </w:rPr>
        <w:t>結果通知時に</w:t>
      </w:r>
      <w:r w:rsidR="002966A9" w:rsidRPr="00C410CD">
        <w:rPr>
          <w:rFonts w:ascii="メイリオ" w:eastAsia="メイリオ" w:hAnsi="メイリオ" w:hint="eastAsia"/>
          <w:u w:val="wave"/>
        </w:rPr>
        <w:t>その旨</w:t>
      </w:r>
      <w:r w:rsidRPr="00C410CD">
        <w:rPr>
          <w:rFonts w:ascii="メイリオ" w:eastAsia="メイリオ" w:hAnsi="メイリオ" w:hint="eastAsia"/>
          <w:u w:val="wave"/>
        </w:rPr>
        <w:t>連絡します</w:t>
      </w:r>
      <w:r w:rsidR="00D45A51" w:rsidRPr="00C410CD">
        <w:rPr>
          <w:rFonts w:ascii="メイリオ" w:eastAsia="メイリオ" w:hAnsi="メイリオ" w:hint="eastAsia"/>
          <w:u w:val="wave"/>
        </w:rPr>
        <w:t>。</w:t>
      </w:r>
    </w:p>
    <w:p w14:paraId="2B1965E4"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②プレゼンテーション（５～６件程度／各7分程度＋質疑応答）</w:t>
      </w:r>
    </w:p>
    <w:p w14:paraId="0866AD5B" w14:textId="755595D6" w:rsidR="002515E0" w:rsidRDefault="00CD0CC2">
      <w:pPr>
        <w:pStyle w:val="12"/>
        <w:numPr>
          <w:ilvl w:val="0"/>
          <w:numId w:val="5"/>
        </w:numPr>
        <w:snapToGrid w:val="0"/>
        <w:spacing w:line="340" w:lineRule="exact"/>
        <w:ind w:leftChars="0"/>
        <w:rPr>
          <w:rFonts w:ascii="メイリオ" w:eastAsia="メイリオ" w:hAnsi="メイリオ"/>
        </w:rPr>
      </w:pPr>
      <w:r>
        <w:rPr>
          <w:rFonts w:ascii="メイリオ" w:eastAsia="メイリオ" w:hAnsi="メイリオ" w:hint="eastAsia"/>
        </w:rPr>
        <w:t xml:space="preserve">参加者の投票　</w:t>
      </w:r>
      <w:r w:rsidR="00630BBD">
        <w:rPr>
          <w:rFonts w:ascii="メイリオ" w:eastAsia="メイリオ" w:hAnsi="メイリオ" w:hint="eastAsia"/>
        </w:rPr>
        <w:t>（</w:t>
      </w:r>
      <w:r>
        <w:rPr>
          <w:rFonts w:ascii="メイリオ" w:eastAsia="メイリオ" w:hAnsi="メイリオ" w:hint="eastAsia"/>
        </w:rPr>
        <w:t>投票結果を参考に審査委員会が優秀賞を決定します</w:t>
      </w:r>
      <w:r w:rsidR="00630BBD">
        <w:rPr>
          <w:rFonts w:ascii="メイリオ" w:eastAsia="メイリオ" w:hAnsi="メイリオ" w:hint="eastAsia"/>
        </w:rPr>
        <w:t>）</w:t>
      </w:r>
    </w:p>
    <w:p w14:paraId="66152125" w14:textId="77777777" w:rsidR="002515E0" w:rsidRDefault="00CD0CC2">
      <w:pPr>
        <w:pStyle w:val="12"/>
        <w:numPr>
          <w:ilvl w:val="0"/>
          <w:numId w:val="5"/>
        </w:numPr>
        <w:snapToGrid w:val="0"/>
        <w:spacing w:line="340" w:lineRule="exact"/>
        <w:ind w:leftChars="0"/>
        <w:rPr>
          <w:rFonts w:ascii="メイリオ" w:eastAsia="メイリオ" w:hAnsi="メイリオ"/>
        </w:rPr>
      </w:pPr>
      <w:r>
        <w:rPr>
          <w:rFonts w:ascii="メイリオ" w:eastAsia="メイリオ" w:hAnsi="メイリオ" w:hint="eastAsia"/>
        </w:rPr>
        <w:t>審査委員長講評</w:t>
      </w:r>
    </w:p>
    <w:p w14:paraId="53A58545" w14:textId="77777777" w:rsidR="002515E0" w:rsidRDefault="00CD0CC2">
      <w:pPr>
        <w:pStyle w:val="12"/>
        <w:numPr>
          <w:ilvl w:val="0"/>
          <w:numId w:val="5"/>
        </w:numPr>
        <w:snapToGrid w:val="0"/>
        <w:spacing w:line="340" w:lineRule="exact"/>
        <w:ind w:leftChars="0"/>
        <w:rPr>
          <w:rFonts w:ascii="メイリオ" w:eastAsia="メイリオ" w:hAnsi="メイリオ"/>
        </w:rPr>
      </w:pPr>
      <w:r>
        <w:rPr>
          <w:rFonts w:ascii="メイリオ" w:eastAsia="メイリオ" w:hAnsi="メイリオ" w:hint="eastAsia"/>
        </w:rPr>
        <w:t>懇親会会場にて表彰</w:t>
      </w:r>
    </w:p>
    <w:p w14:paraId="0FF69970" w14:textId="77777777" w:rsidR="002515E0" w:rsidRDefault="002515E0">
      <w:pPr>
        <w:snapToGrid w:val="0"/>
        <w:spacing w:line="340" w:lineRule="exact"/>
        <w:rPr>
          <w:rFonts w:ascii="メイリオ" w:eastAsia="メイリオ" w:hAnsi="メイリオ"/>
        </w:rPr>
      </w:pPr>
    </w:p>
    <w:p w14:paraId="02690A59" w14:textId="77777777" w:rsidR="002515E0" w:rsidRDefault="00CD0CC2">
      <w:pPr>
        <w:snapToGrid w:val="0"/>
        <w:spacing w:line="340" w:lineRule="exact"/>
        <w:rPr>
          <w:rFonts w:ascii="メイリオ" w:eastAsia="メイリオ" w:hAnsi="メイリオ"/>
        </w:rPr>
      </w:pPr>
      <w:r>
        <w:rPr>
          <w:rFonts w:ascii="メイリオ" w:eastAsia="メイリオ" w:hAnsi="メイリオ" w:hint="eastAsia"/>
        </w:rPr>
        <w:t>８．学会誌への掲載</w:t>
      </w:r>
    </w:p>
    <w:p w14:paraId="12BEB5B4" w14:textId="5DAE6EC1" w:rsidR="002515E0" w:rsidRDefault="0056769F" w:rsidP="0056769F">
      <w:pPr>
        <w:snapToGrid w:val="0"/>
        <w:spacing w:line="340" w:lineRule="exact"/>
        <w:ind w:firstLineChars="100" w:firstLine="210"/>
        <w:rPr>
          <w:rFonts w:ascii="メイリオ" w:eastAsia="メイリオ" w:hAnsi="メイリオ"/>
        </w:rPr>
      </w:pPr>
      <w:r>
        <w:rPr>
          <w:rFonts w:ascii="メイリオ" w:eastAsia="メイリオ" w:hAnsi="メイリオ" w:hint="eastAsia"/>
        </w:rPr>
        <w:t>一次</w:t>
      </w:r>
      <w:r w:rsidR="00CD0CC2">
        <w:rPr>
          <w:rFonts w:ascii="メイリオ" w:eastAsia="メイリオ" w:hAnsi="メイリオ" w:hint="eastAsia"/>
        </w:rPr>
        <w:t>選考に残った提案については、スポーツ産業学研究に掲載させていただきます。</w:t>
      </w:r>
    </w:p>
    <w:sectPr w:rsidR="002515E0">
      <w:pgSz w:w="11900" w:h="16840"/>
      <w:pgMar w:top="1134" w:right="1134" w:bottom="1021" w:left="1134" w:header="510" w:footer="992"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510A65" w14:textId="77777777" w:rsidR="008734AF" w:rsidRDefault="008734AF" w:rsidP="00AF0160">
      <w:r>
        <w:separator/>
      </w:r>
    </w:p>
  </w:endnote>
  <w:endnote w:type="continuationSeparator" w:id="0">
    <w:p w14:paraId="1B270B0F" w14:textId="77777777" w:rsidR="008734AF" w:rsidRDefault="008734AF" w:rsidP="00AF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08B5D" w14:textId="77777777" w:rsidR="008734AF" w:rsidRDefault="008734AF" w:rsidP="00AF0160">
      <w:r>
        <w:separator/>
      </w:r>
    </w:p>
  </w:footnote>
  <w:footnote w:type="continuationSeparator" w:id="0">
    <w:p w14:paraId="4848C741" w14:textId="77777777" w:rsidR="008734AF" w:rsidRDefault="008734AF" w:rsidP="00AF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F6B8F"/>
    <w:multiLevelType w:val="multilevel"/>
    <w:tmpl w:val="421F6B8F"/>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A264C99"/>
    <w:multiLevelType w:val="multilevel"/>
    <w:tmpl w:val="4A264C99"/>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A8232A9"/>
    <w:multiLevelType w:val="multilevel"/>
    <w:tmpl w:val="4A8232A9"/>
    <w:lvl w:ilvl="0">
      <w:numFmt w:val="bullet"/>
      <w:lvlText w:val="・"/>
      <w:lvlJc w:val="left"/>
      <w:pPr>
        <w:ind w:left="360" w:hanging="360"/>
      </w:pPr>
      <w:rPr>
        <w:rFonts w:ascii="メイリオ" w:eastAsia="メイリオ" w:hAnsi="メイリオ" w:cs="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B604524"/>
    <w:multiLevelType w:val="multilevel"/>
    <w:tmpl w:val="5B604524"/>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FF7647A"/>
    <w:multiLevelType w:val="multilevel"/>
    <w:tmpl w:val="5FF7647A"/>
    <w:lvl w:ilvl="0">
      <w:start w:val="1"/>
      <w:numFmt w:val="bullet"/>
      <w:lvlText w:val="▪"/>
      <w:lvlJc w:val="left"/>
      <w:pPr>
        <w:ind w:left="420" w:hanging="420"/>
      </w:pPr>
      <w:rPr>
        <w:rFonts w:ascii="Calibri" w:hAnsi="Calibri"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83848891">
    <w:abstractNumId w:val="3"/>
  </w:num>
  <w:num w:numId="2" w16cid:durableId="1394742797">
    <w:abstractNumId w:val="1"/>
  </w:num>
  <w:num w:numId="3" w16cid:durableId="1400399190">
    <w:abstractNumId w:val="2"/>
  </w:num>
  <w:num w:numId="4" w16cid:durableId="163713989">
    <w:abstractNumId w:val="0"/>
  </w:num>
  <w:num w:numId="5" w16cid:durableId="1351445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40"/>
    <w:rsid w:val="00032352"/>
    <w:rsid w:val="00046E16"/>
    <w:rsid w:val="00047864"/>
    <w:rsid w:val="00056792"/>
    <w:rsid w:val="0006416C"/>
    <w:rsid w:val="000858C7"/>
    <w:rsid w:val="0009146C"/>
    <w:rsid w:val="000A786C"/>
    <w:rsid w:val="000B297A"/>
    <w:rsid w:val="000B4310"/>
    <w:rsid w:val="000D2490"/>
    <w:rsid w:val="000D26F6"/>
    <w:rsid w:val="000E6CE0"/>
    <w:rsid w:val="001014DB"/>
    <w:rsid w:val="00104D1D"/>
    <w:rsid w:val="00115459"/>
    <w:rsid w:val="001340B9"/>
    <w:rsid w:val="0014451E"/>
    <w:rsid w:val="001456AE"/>
    <w:rsid w:val="0014763A"/>
    <w:rsid w:val="00150C4D"/>
    <w:rsid w:val="001740E5"/>
    <w:rsid w:val="00174317"/>
    <w:rsid w:val="00180DFB"/>
    <w:rsid w:val="001968EC"/>
    <w:rsid w:val="00197BC8"/>
    <w:rsid w:val="001B3B86"/>
    <w:rsid w:val="001B4EB4"/>
    <w:rsid w:val="001C792A"/>
    <w:rsid w:val="001E419E"/>
    <w:rsid w:val="001F4340"/>
    <w:rsid w:val="001F4A52"/>
    <w:rsid w:val="002313C9"/>
    <w:rsid w:val="002434EC"/>
    <w:rsid w:val="002515E0"/>
    <w:rsid w:val="00255EB7"/>
    <w:rsid w:val="00256BE6"/>
    <w:rsid w:val="00294E69"/>
    <w:rsid w:val="002966A9"/>
    <w:rsid w:val="002A6205"/>
    <w:rsid w:val="002B6DCD"/>
    <w:rsid w:val="002C4311"/>
    <w:rsid w:val="002C6996"/>
    <w:rsid w:val="002E3610"/>
    <w:rsid w:val="002F5D2A"/>
    <w:rsid w:val="003112DE"/>
    <w:rsid w:val="00334C30"/>
    <w:rsid w:val="00337EE9"/>
    <w:rsid w:val="00350B7B"/>
    <w:rsid w:val="0035791B"/>
    <w:rsid w:val="003B0D5F"/>
    <w:rsid w:val="003B2466"/>
    <w:rsid w:val="00407795"/>
    <w:rsid w:val="00411DFD"/>
    <w:rsid w:val="00435EF4"/>
    <w:rsid w:val="0045077A"/>
    <w:rsid w:val="00452731"/>
    <w:rsid w:val="00470B9B"/>
    <w:rsid w:val="00475800"/>
    <w:rsid w:val="00481046"/>
    <w:rsid w:val="004854B7"/>
    <w:rsid w:val="004A77C2"/>
    <w:rsid w:val="004B4663"/>
    <w:rsid w:val="004D08CE"/>
    <w:rsid w:val="004E24BC"/>
    <w:rsid w:val="004E2586"/>
    <w:rsid w:val="004F203A"/>
    <w:rsid w:val="004F69F7"/>
    <w:rsid w:val="005010F2"/>
    <w:rsid w:val="005036F8"/>
    <w:rsid w:val="00504127"/>
    <w:rsid w:val="005070FE"/>
    <w:rsid w:val="00512141"/>
    <w:rsid w:val="005146AE"/>
    <w:rsid w:val="005176E8"/>
    <w:rsid w:val="005219AA"/>
    <w:rsid w:val="005362DF"/>
    <w:rsid w:val="00562ACC"/>
    <w:rsid w:val="00563BD2"/>
    <w:rsid w:val="0056769F"/>
    <w:rsid w:val="005826C3"/>
    <w:rsid w:val="00583FB8"/>
    <w:rsid w:val="00591907"/>
    <w:rsid w:val="005A0D70"/>
    <w:rsid w:val="005C2E9A"/>
    <w:rsid w:val="005C3130"/>
    <w:rsid w:val="00600291"/>
    <w:rsid w:val="006056A1"/>
    <w:rsid w:val="006200EC"/>
    <w:rsid w:val="00630BBD"/>
    <w:rsid w:val="0066023B"/>
    <w:rsid w:val="00673E92"/>
    <w:rsid w:val="006853C5"/>
    <w:rsid w:val="0069563F"/>
    <w:rsid w:val="0069763E"/>
    <w:rsid w:val="006C42F0"/>
    <w:rsid w:val="006C688C"/>
    <w:rsid w:val="006D5EDC"/>
    <w:rsid w:val="007053F8"/>
    <w:rsid w:val="00710CA9"/>
    <w:rsid w:val="00716D1A"/>
    <w:rsid w:val="00733E42"/>
    <w:rsid w:val="00753057"/>
    <w:rsid w:val="0076017D"/>
    <w:rsid w:val="00766186"/>
    <w:rsid w:val="0077600D"/>
    <w:rsid w:val="007811E3"/>
    <w:rsid w:val="00783142"/>
    <w:rsid w:val="00787A51"/>
    <w:rsid w:val="007B1D04"/>
    <w:rsid w:val="007B6CA5"/>
    <w:rsid w:val="007C28AF"/>
    <w:rsid w:val="007C6126"/>
    <w:rsid w:val="007D0E27"/>
    <w:rsid w:val="007D7D89"/>
    <w:rsid w:val="007E01FF"/>
    <w:rsid w:val="00807D31"/>
    <w:rsid w:val="0083006A"/>
    <w:rsid w:val="00832BBD"/>
    <w:rsid w:val="00841876"/>
    <w:rsid w:val="008734AF"/>
    <w:rsid w:val="00873F99"/>
    <w:rsid w:val="008D3DEA"/>
    <w:rsid w:val="009023A3"/>
    <w:rsid w:val="009408B3"/>
    <w:rsid w:val="00953688"/>
    <w:rsid w:val="009624BE"/>
    <w:rsid w:val="00994A04"/>
    <w:rsid w:val="009D189E"/>
    <w:rsid w:val="009D716D"/>
    <w:rsid w:val="009E27F0"/>
    <w:rsid w:val="009E37E4"/>
    <w:rsid w:val="009E5BE8"/>
    <w:rsid w:val="009E5FEA"/>
    <w:rsid w:val="009F1FEB"/>
    <w:rsid w:val="00A10E51"/>
    <w:rsid w:val="00A112CC"/>
    <w:rsid w:val="00A36E81"/>
    <w:rsid w:val="00A428D1"/>
    <w:rsid w:val="00A76726"/>
    <w:rsid w:val="00A8304A"/>
    <w:rsid w:val="00A92F4A"/>
    <w:rsid w:val="00AB670F"/>
    <w:rsid w:val="00AE07B2"/>
    <w:rsid w:val="00AE0940"/>
    <w:rsid w:val="00AF0160"/>
    <w:rsid w:val="00AF3777"/>
    <w:rsid w:val="00AF4925"/>
    <w:rsid w:val="00B060A9"/>
    <w:rsid w:val="00B178D4"/>
    <w:rsid w:val="00B433C5"/>
    <w:rsid w:val="00B46060"/>
    <w:rsid w:val="00B67C3E"/>
    <w:rsid w:val="00B81B35"/>
    <w:rsid w:val="00BB1D24"/>
    <w:rsid w:val="00BB385B"/>
    <w:rsid w:val="00BC1CD8"/>
    <w:rsid w:val="00BC4477"/>
    <w:rsid w:val="00BD122C"/>
    <w:rsid w:val="00BD3CCB"/>
    <w:rsid w:val="00BE096E"/>
    <w:rsid w:val="00BE2BF0"/>
    <w:rsid w:val="00BF49A7"/>
    <w:rsid w:val="00C1041A"/>
    <w:rsid w:val="00C25A7F"/>
    <w:rsid w:val="00C34A4C"/>
    <w:rsid w:val="00C403FE"/>
    <w:rsid w:val="00C410CD"/>
    <w:rsid w:val="00C5212D"/>
    <w:rsid w:val="00C566ED"/>
    <w:rsid w:val="00C57F4C"/>
    <w:rsid w:val="00C66EBB"/>
    <w:rsid w:val="00C94A01"/>
    <w:rsid w:val="00CA4C26"/>
    <w:rsid w:val="00CB6977"/>
    <w:rsid w:val="00CD0CC2"/>
    <w:rsid w:val="00CE7E13"/>
    <w:rsid w:val="00CF4605"/>
    <w:rsid w:val="00D07859"/>
    <w:rsid w:val="00D11E38"/>
    <w:rsid w:val="00D22395"/>
    <w:rsid w:val="00D41376"/>
    <w:rsid w:val="00D41489"/>
    <w:rsid w:val="00D45A51"/>
    <w:rsid w:val="00D47112"/>
    <w:rsid w:val="00D54405"/>
    <w:rsid w:val="00D777F7"/>
    <w:rsid w:val="00D8502A"/>
    <w:rsid w:val="00D93A11"/>
    <w:rsid w:val="00DB6F81"/>
    <w:rsid w:val="00DE317B"/>
    <w:rsid w:val="00E01126"/>
    <w:rsid w:val="00E020F0"/>
    <w:rsid w:val="00E02C25"/>
    <w:rsid w:val="00E127D5"/>
    <w:rsid w:val="00E400E6"/>
    <w:rsid w:val="00E50EA2"/>
    <w:rsid w:val="00E52EFD"/>
    <w:rsid w:val="00E65653"/>
    <w:rsid w:val="00E91793"/>
    <w:rsid w:val="00EA3088"/>
    <w:rsid w:val="00EC0B9C"/>
    <w:rsid w:val="00EC1224"/>
    <w:rsid w:val="00ED76D0"/>
    <w:rsid w:val="00EE7077"/>
    <w:rsid w:val="00EF4393"/>
    <w:rsid w:val="00F22C4C"/>
    <w:rsid w:val="00F40F7D"/>
    <w:rsid w:val="00FA1E85"/>
    <w:rsid w:val="00FD1844"/>
    <w:rsid w:val="00FF7E72"/>
    <w:rsid w:val="3489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0F5F8"/>
  <w15:docId w15:val="{DC11837F-B4A8-43F5-B9DA-7FC390A8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paragraph" w:styleId="1">
    <w:name w:val="heading 1"/>
    <w:basedOn w:val="a"/>
    <w:next w:val="a"/>
    <w:link w:val="10"/>
    <w:qFormat/>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rFonts w:ascii="メイリオ" w:eastAsia="メイリオ" w:hAnsi="メイリオ"/>
    </w:rPr>
  </w:style>
  <w:style w:type="paragraph" w:styleId="a5">
    <w:name w:val="Date"/>
    <w:basedOn w:val="a"/>
    <w:next w:val="a"/>
    <w:link w:val="a6"/>
    <w:uiPriority w:val="99"/>
    <w:unhideWhenUsed/>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Strong"/>
    <w:qFormat/>
    <w:rPr>
      <w:b/>
      <w:bCs/>
    </w:rPr>
  </w:style>
  <w:style w:type="character" w:styleId="ae">
    <w:name w:val="Hyperlink"/>
    <w:basedOn w:val="a0"/>
    <w:uiPriority w:val="99"/>
    <w:unhideWhenUsed/>
    <w:rPr>
      <w:color w:val="0000FF" w:themeColor="hyperlink"/>
      <w:u w:val="single"/>
    </w:rPr>
  </w:style>
  <w:style w:type="character" w:styleId="af">
    <w:name w:val="Emphasis"/>
    <w:basedOn w:val="a0"/>
    <w:qFormat/>
    <w:rPr>
      <w:i/>
      <w:i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見出し2"/>
    <w:basedOn w:val="a"/>
    <w:qFormat/>
    <w:pPr>
      <w:jc w:val="right"/>
    </w:pPr>
  </w:style>
  <w:style w:type="character" w:customStyle="1" w:styleId="10">
    <w:name w:val="見出し 1 (文字)"/>
    <w:link w:val="1"/>
    <w:rPr>
      <w:rFonts w:ascii="Arial" w:eastAsia="ＭＳ ゴシック" w:hAnsi="Arial"/>
      <w:sz w:val="24"/>
      <w:szCs w:val="24"/>
    </w:rPr>
  </w:style>
  <w:style w:type="paragraph" w:customStyle="1" w:styleId="11">
    <w:name w:val="目次の見出し1"/>
    <w:basedOn w:val="1"/>
    <w:next w:val="a"/>
    <w:uiPriority w:val="39"/>
    <w:unhideWhenUsed/>
    <w:qFormat/>
    <w:pPr>
      <w:keepLines/>
      <w:widowControl/>
      <w:overflowPunct/>
      <w:adjustRightInd/>
      <w:spacing w:before="480" w:line="276" w:lineRule="auto"/>
      <w:jc w:val="left"/>
      <w:textAlignment w:val="auto"/>
      <w:outlineLvl w:val="9"/>
    </w:pPr>
    <w:rPr>
      <w:b/>
      <w:bCs/>
      <w:color w:val="365F91"/>
      <w:sz w:val="28"/>
      <w:szCs w:val="28"/>
    </w:rPr>
  </w:style>
  <w:style w:type="character" w:customStyle="1" w:styleId="a6">
    <w:name w:val="日付 (文字)"/>
    <w:basedOn w:val="a0"/>
    <w:link w:val="a5"/>
    <w:uiPriority w:val="99"/>
    <w:semiHidden/>
    <w:rPr>
      <w:rFonts w:ascii="ＭＳ 明朝" w:cs="ＭＳ 明朝"/>
      <w:sz w:val="21"/>
      <w:szCs w:val="21"/>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customStyle="1" w:styleId="12">
    <w:name w:val="リスト段落1"/>
    <w:basedOn w:val="a"/>
    <w:uiPriority w:val="34"/>
    <w:qFormat/>
    <w:pPr>
      <w:ind w:leftChars="400" w:left="840"/>
    </w:pPr>
  </w:style>
  <w:style w:type="character" w:customStyle="1" w:styleId="ac">
    <w:name w:val="ヘッダー (文字)"/>
    <w:basedOn w:val="a0"/>
    <w:link w:val="ab"/>
    <w:uiPriority w:val="99"/>
    <w:rPr>
      <w:rFonts w:ascii="ＭＳ 明朝" w:cs="ＭＳ 明朝"/>
      <w:sz w:val="21"/>
      <w:szCs w:val="21"/>
    </w:rPr>
  </w:style>
  <w:style w:type="character" w:customStyle="1" w:styleId="a8">
    <w:name w:val="フッター (文字)"/>
    <w:basedOn w:val="a0"/>
    <w:link w:val="a7"/>
    <w:uiPriority w:val="99"/>
    <w:rPr>
      <w:rFonts w:ascii="ＭＳ 明朝" w:cs="ＭＳ 明朝"/>
      <w:sz w:val="21"/>
      <w:szCs w:val="21"/>
    </w:rPr>
  </w:style>
  <w:style w:type="character" w:customStyle="1" w:styleId="a4">
    <w:name w:val="結語 (文字)"/>
    <w:basedOn w:val="a0"/>
    <w:link w:val="a3"/>
    <w:uiPriority w:val="99"/>
    <w:rPr>
      <w:rFonts w:ascii="メイリオ" w:eastAsia="メイリオ" w:hAnsi="メイリオ" w:cs="ＭＳ 明朝"/>
      <w:sz w:val="21"/>
      <w:szCs w:val="21"/>
    </w:rPr>
  </w:style>
  <w:style w:type="character" w:customStyle="1" w:styleId="il">
    <w:name w:val="il"/>
    <w:basedOn w:val="a0"/>
  </w:style>
  <w:style w:type="character" w:styleId="af1">
    <w:name w:val="FollowedHyperlink"/>
    <w:basedOn w:val="a0"/>
    <w:uiPriority w:val="99"/>
    <w:semiHidden/>
    <w:unhideWhenUsed/>
    <w:rsid w:val="00357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spo-sun.gr.jp/news/52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jssi@spo-sun.gr.jp</cp:lastModifiedBy>
  <cp:revision>4</cp:revision>
  <cp:lastPrinted>2023-05-07T23:43:00Z</cp:lastPrinted>
  <dcterms:created xsi:type="dcterms:W3CDTF">2024-04-22T00:25:00Z</dcterms:created>
  <dcterms:modified xsi:type="dcterms:W3CDTF">2024-04-22T01:35:00Z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